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79E" w:rsidRDefault="00E1179E" w:rsidP="00E1179E">
      <w:pPr>
        <w:pStyle w:val="ListParagraph"/>
        <w:ind w:left="630"/>
        <w:jc w:val="center"/>
        <w:rPr>
          <w:b/>
          <w:u w:val="single"/>
        </w:rPr>
      </w:pPr>
      <w:bookmarkStart w:id="0" w:name="_GoBack"/>
      <w:bookmarkEnd w:id="0"/>
      <w:r w:rsidRPr="00E1179E">
        <w:rPr>
          <w:b/>
          <w:u w:val="single"/>
        </w:rPr>
        <w:t>Handouts for Presentation</w:t>
      </w:r>
    </w:p>
    <w:p w:rsidR="008C2EB3" w:rsidRDefault="008C2EB3" w:rsidP="00E1179E">
      <w:pPr>
        <w:pStyle w:val="ListParagraph"/>
        <w:ind w:left="630"/>
        <w:jc w:val="center"/>
        <w:rPr>
          <w:b/>
          <w:u w:val="single"/>
        </w:rPr>
      </w:pPr>
    </w:p>
    <w:p w:rsidR="00E1179E" w:rsidRDefault="00C73DB3" w:rsidP="00E1179E">
      <w:pPr>
        <w:pStyle w:val="ListParagraph"/>
        <w:ind w:left="630"/>
        <w:jc w:val="center"/>
        <w:rPr>
          <w:b/>
          <w:u w:val="single"/>
        </w:rPr>
      </w:pPr>
      <w:r>
        <w:rPr>
          <w:b/>
          <w:u w:val="single"/>
        </w:rPr>
        <w:t>Creative Interventions: U</w:t>
      </w:r>
      <w:r w:rsidR="00E1179E">
        <w:rPr>
          <w:b/>
          <w:u w:val="single"/>
        </w:rPr>
        <w:t>sing Theatr</w:t>
      </w:r>
      <w:r w:rsidR="00EA1ED5">
        <w:rPr>
          <w:b/>
          <w:u w:val="single"/>
        </w:rPr>
        <w:t xml:space="preserve">e </w:t>
      </w:r>
      <w:r w:rsidR="007C3069">
        <w:rPr>
          <w:b/>
          <w:u w:val="single"/>
        </w:rPr>
        <w:t>and Creative Arts to</w:t>
      </w:r>
      <w:r w:rsidR="0011232B">
        <w:rPr>
          <w:b/>
          <w:u w:val="single"/>
        </w:rPr>
        <w:t xml:space="preserve"> Help</w:t>
      </w:r>
      <w:r w:rsidR="007C3069">
        <w:rPr>
          <w:b/>
          <w:u w:val="single"/>
        </w:rPr>
        <w:t xml:space="preserve"> Support Children and Teens Throughout the</w:t>
      </w:r>
      <w:r w:rsidR="00E1179E">
        <w:rPr>
          <w:b/>
          <w:u w:val="single"/>
        </w:rPr>
        <w:t xml:space="preserve"> Grief Process</w:t>
      </w:r>
    </w:p>
    <w:p w:rsidR="003330BA" w:rsidRPr="00EA1ED5" w:rsidRDefault="003330BA" w:rsidP="00EA1ED5">
      <w:pPr>
        <w:pStyle w:val="ListParagraph"/>
        <w:ind w:left="630"/>
        <w:jc w:val="center"/>
        <w:rPr>
          <w:b/>
        </w:rPr>
      </w:pPr>
      <w:r w:rsidRPr="003330BA">
        <w:rPr>
          <w:b/>
        </w:rPr>
        <w:t>Jill Meyers MA, CCLS</w:t>
      </w:r>
      <w:r w:rsidR="00EA1ED5">
        <w:rPr>
          <w:b/>
        </w:rPr>
        <w:t xml:space="preserve"> </w:t>
      </w:r>
    </w:p>
    <w:p w:rsidR="003330BA" w:rsidRPr="003330BA" w:rsidRDefault="003330BA" w:rsidP="00E1179E">
      <w:pPr>
        <w:pStyle w:val="ListParagraph"/>
        <w:ind w:left="630"/>
        <w:jc w:val="center"/>
        <w:rPr>
          <w:b/>
        </w:rPr>
      </w:pPr>
      <w:r w:rsidRPr="003330BA">
        <w:rPr>
          <w:b/>
        </w:rPr>
        <w:t>2/21/2015</w:t>
      </w:r>
    </w:p>
    <w:p w:rsidR="003330BA" w:rsidRPr="003330BA" w:rsidRDefault="003330BA" w:rsidP="00E1179E">
      <w:pPr>
        <w:pStyle w:val="ListParagraph"/>
        <w:ind w:left="630"/>
        <w:jc w:val="center"/>
        <w:rPr>
          <w:b/>
        </w:rPr>
      </w:pPr>
      <w:r w:rsidRPr="003330BA">
        <w:rPr>
          <w:b/>
        </w:rPr>
        <w:t>1:00pm</w:t>
      </w:r>
    </w:p>
    <w:p w:rsidR="00E1179E" w:rsidRDefault="00E1179E" w:rsidP="00E1179E">
      <w:pPr>
        <w:pStyle w:val="ListParagraph"/>
        <w:ind w:left="630"/>
        <w:rPr>
          <w:b/>
          <w:i/>
        </w:rPr>
      </w:pPr>
    </w:p>
    <w:p w:rsidR="00C45B85" w:rsidRPr="0009156B" w:rsidRDefault="00C45B85" w:rsidP="0009156B">
      <w:pPr>
        <w:pStyle w:val="ListParagraph"/>
        <w:ind w:left="630"/>
        <w:rPr>
          <w:b/>
          <w:color w:val="00B0F0"/>
        </w:rPr>
      </w:pPr>
      <w:r w:rsidRPr="005B7134">
        <w:rPr>
          <w:b/>
          <w:i/>
          <w:color w:val="FF0000"/>
        </w:rPr>
        <w:t>“Every human being is an artist and in the moment of creation, we are at our most sane, most healthy, and most fulfilled.  When we share a piece of our vision of the world with others, we are better able to see ourselves, to interact with others and to make our own choices.  The act of expression is an act of connection – through it we become positive, active participants in our lives and in our communities.”</w:t>
      </w:r>
      <w:r w:rsidRPr="005B7134">
        <w:rPr>
          <w:b/>
          <w:color w:val="FF0000"/>
        </w:rPr>
        <w:t xml:space="preserve"> </w:t>
      </w:r>
      <w:r w:rsidR="0009156B" w:rsidRPr="005B7134">
        <w:rPr>
          <w:b/>
          <w:color w:val="FF0000"/>
        </w:rPr>
        <w:t xml:space="preserve"> </w:t>
      </w:r>
      <w:r w:rsidRPr="0009156B">
        <w:rPr>
          <w:b/>
        </w:rPr>
        <w:t>(</w:t>
      </w:r>
      <w:proofErr w:type="spellStart"/>
      <w:r w:rsidR="0011232B">
        <w:t>Rhod</w:t>
      </w:r>
      <w:proofErr w:type="spellEnd"/>
      <w:r w:rsidR="0011232B">
        <w:t xml:space="preserve">, 1998, </w:t>
      </w:r>
      <w:r w:rsidR="00C4755E" w:rsidRPr="00C4755E">
        <w:t>p. xix</w:t>
      </w:r>
      <w:r w:rsidRPr="0009156B">
        <w:rPr>
          <w:b/>
        </w:rPr>
        <w:t>)</w:t>
      </w:r>
    </w:p>
    <w:p w:rsidR="00C45B85" w:rsidRDefault="003330BA" w:rsidP="00C45B85">
      <w:pPr>
        <w:rPr>
          <w:b/>
          <w:color w:val="0D0D0D" w:themeColor="text1" w:themeTint="F2"/>
          <w:sz w:val="28"/>
          <w:szCs w:val="28"/>
        </w:rPr>
      </w:pPr>
      <w:r>
        <w:rPr>
          <w:b/>
          <w:color w:val="0D0D0D" w:themeColor="text1" w:themeTint="F2"/>
          <w:sz w:val="28"/>
          <w:szCs w:val="28"/>
        </w:rPr>
        <w:t>A Bit of Theory</w:t>
      </w:r>
    </w:p>
    <w:p w:rsidR="00382799" w:rsidRDefault="00382799" w:rsidP="00382799">
      <w:pPr>
        <w:rPr>
          <w:b/>
        </w:rPr>
      </w:pPr>
      <w:r>
        <w:rPr>
          <w:b/>
        </w:rPr>
        <w:t>Therapeutic theatre transcends culture, time and pe</w:t>
      </w:r>
      <w:r w:rsidR="00C73DB3">
        <w:rPr>
          <w:b/>
        </w:rPr>
        <w:t>rceived limitations. Through its</w:t>
      </w:r>
      <w:r>
        <w:rPr>
          <w:b/>
        </w:rPr>
        <w:t xml:space="preserve"> use of action, </w:t>
      </w:r>
      <w:r w:rsidR="004E0FB0">
        <w:rPr>
          <w:b/>
        </w:rPr>
        <w:t xml:space="preserve">theatre-related </w:t>
      </w:r>
      <w:r w:rsidR="00C73DB3">
        <w:rPr>
          <w:b/>
        </w:rPr>
        <w:t>activities provide</w:t>
      </w:r>
      <w:r>
        <w:rPr>
          <w:b/>
        </w:rPr>
        <w:t xml:space="preserve"> an avenue of seeing and experi</w:t>
      </w:r>
      <w:r w:rsidR="00C73DB3">
        <w:rPr>
          <w:b/>
        </w:rPr>
        <w:t>encing the world through multiple</w:t>
      </w:r>
      <w:r>
        <w:rPr>
          <w:b/>
        </w:rPr>
        <w:t xml:space="preserve"> perspectives. </w:t>
      </w:r>
    </w:p>
    <w:p w:rsidR="003C28F0" w:rsidRDefault="003C28F0" w:rsidP="00E1179E">
      <w:pPr>
        <w:rPr>
          <w:b/>
        </w:rPr>
      </w:pPr>
      <w:r>
        <w:rPr>
          <w:b/>
        </w:rPr>
        <w:t xml:space="preserve">Today’s </w:t>
      </w:r>
      <w:r w:rsidR="00C73DB3">
        <w:rPr>
          <w:b/>
        </w:rPr>
        <w:t>workshop</w:t>
      </w:r>
      <w:r>
        <w:rPr>
          <w:b/>
        </w:rPr>
        <w:t xml:space="preserve"> is based on a combination o</w:t>
      </w:r>
      <w:r w:rsidR="00C1697B">
        <w:rPr>
          <w:b/>
        </w:rPr>
        <w:t>f activities inspired by theatre</w:t>
      </w:r>
      <w:r>
        <w:rPr>
          <w:b/>
        </w:rPr>
        <w:t xml:space="preserve"> exercises and the wo</w:t>
      </w:r>
      <w:r w:rsidR="00103131">
        <w:rPr>
          <w:b/>
        </w:rPr>
        <w:t xml:space="preserve">rk of Augusto </w:t>
      </w:r>
      <w:proofErr w:type="spellStart"/>
      <w:r w:rsidR="00103131">
        <w:rPr>
          <w:b/>
        </w:rPr>
        <w:t>Boal</w:t>
      </w:r>
      <w:proofErr w:type="spellEnd"/>
      <w:r w:rsidR="00103131">
        <w:rPr>
          <w:b/>
        </w:rPr>
        <w:t>. Similar to art t</w:t>
      </w:r>
      <w:r>
        <w:rPr>
          <w:b/>
        </w:rPr>
        <w:t>herapy, there is an essential di</w:t>
      </w:r>
      <w:r w:rsidR="00103131">
        <w:rPr>
          <w:b/>
        </w:rPr>
        <w:t>fference</w:t>
      </w:r>
      <w:r>
        <w:rPr>
          <w:b/>
        </w:rPr>
        <w:t xml:space="preserve"> between</w:t>
      </w:r>
      <w:r w:rsidR="000A4065">
        <w:rPr>
          <w:b/>
        </w:rPr>
        <w:t xml:space="preserve"> the use of</w:t>
      </w:r>
      <w:r>
        <w:rPr>
          <w:b/>
        </w:rPr>
        <w:t xml:space="preserve"> therapeutic theatre</w:t>
      </w:r>
      <w:r w:rsidR="00652FBF">
        <w:rPr>
          <w:b/>
        </w:rPr>
        <w:t xml:space="preserve"> techniques</w:t>
      </w:r>
      <w:r>
        <w:rPr>
          <w:b/>
        </w:rPr>
        <w:t xml:space="preserve"> and drama therapy. Today’s workshop </w:t>
      </w:r>
      <w:r w:rsidR="000A4065">
        <w:rPr>
          <w:b/>
        </w:rPr>
        <w:t>is focused on the use</w:t>
      </w:r>
      <w:r>
        <w:rPr>
          <w:b/>
        </w:rPr>
        <w:t xml:space="preserve"> of theatre</w:t>
      </w:r>
      <w:r w:rsidR="00D66655">
        <w:rPr>
          <w:b/>
        </w:rPr>
        <w:t xml:space="preserve"> and drama </w:t>
      </w:r>
      <w:r>
        <w:rPr>
          <w:b/>
        </w:rPr>
        <w:t xml:space="preserve">as a therapeutic </w:t>
      </w:r>
      <w:r w:rsidR="00103131">
        <w:rPr>
          <w:b/>
        </w:rPr>
        <w:t>tool.  This presentation is not focused on the application and use</w:t>
      </w:r>
      <w:r w:rsidR="000A4065">
        <w:rPr>
          <w:b/>
        </w:rPr>
        <w:t xml:space="preserve"> of</w:t>
      </w:r>
      <w:r>
        <w:rPr>
          <w:b/>
        </w:rPr>
        <w:t xml:space="preserve"> drama therapy</w:t>
      </w:r>
      <w:r w:rsidR="000A4065">
        <w:rPr>
          <w:b/>
        </w:rPr>
        <w:t>.</w:t>
      </w:r>
    </w:p>
    <w:p w:rsidR="002656C4" w:rsidRDefault="00382799" w:rsidP="0020092E">
      <w:pPr>
        <w:rPr>
          <w:b/>
          <w:color w:val="0D0D0D" w:themeColor="text1" w:themeTint="F2"/>
        </w:rPr>
      </w:pPr>
      <w:r>
        <w:rPr>
          <w:b/>
          <w:color w:val="0D0D0D" w:themeColor="text1" w:themeTint="F2"/>
        </w:rPr>
        <w:t xml:space="preserve">The late </w:t>
      </w:r>
      <w:r w:rsidR="0020092E">
        <w:rPr>
          <w:b/>
          <w:color w:val="0D0D0D" w:themeColor="text1" w:themeTint="F2"/>
        </w:rPr>
        <w:t xml:space="preserve">Augusto </w:t>
      </w:r>
      <w:proofErr w:type="spellStart"/>
      <w:r w:rsidR="000A4065">
        <w:rPr>
          <w:b/>
          <w:color w:val="0D0D0D" w:themeColor="text1" w:themeTint="F2"/>
        </w:rPr>
        <w:t>Boal</w:t>
      </w:r>
      <w:proofErr w:type="spellEnd"/>
      <w:r w:rsidR="000A4065">
        <w:rPr>
          <w:b/>
          <w:color w:val="0D0D0D" w:themeColor="text1" w:themeTint="F2"/>
        </w:rPr>
        <w:t xml:space="preserve"> was a Brazilian theatre director, writer and politician who developed a form of theatre </w:t>
      </w:r>
      <w:r w:rsidR="002656C4">
        <w:rPr>
          <w:b/>
          <w:color w:val="0D0D0D" w:themeColor="text1" w:themeTint="F2"/>
        </w:rPr>
        <w:t>known as Theatre of t</w:t>
      </w:r>
      <w:r w:rsidR="000A4065">
        <w:rPr>
          <w:b/>
          <w:color w:val="0D0D0D" w:themeColor="text1" w:themeTint="F2"/>
        </w:rPr>
        <w:t>he Oppressed</w:t>
      </w:r>
      <w:r w:rsidR="0020092E" w:rsidRPr="003330BA">
        <w:rPr>
          <w:b/>
          <w:color w:val="0D0D0D" w:themeColor="text1" w:themeTint="F2"/>
        </w:rPr>
        <w:t xml:space="preserve">. </w:t>
      </w:r>
      <w:r w:rsidR="000A4065">
        <w:rPr>
          <w:b/>
          <w:color w:val="0D0D0D" w:themeColor="text1" w:themeTint="F2"/>
        </w:rPr>
        <w:t>Theatre of the Oppressed includes a</w:t>
      </w:r>
      <w:r w:rsidR="008C7EBB">
        <w:rPr>
          <w:b/>
          <w:color w:val="0D0D0D" w:themeColor="text1" w:themeTint="F2"/>
        </w:rPr>
        <w:t xml:space="preserve"> number of formats each with</w:t>
      </w:r>
      <w:r w:rsidR="000A4065">
        <w:rPr>
          <w:b/>
          <w:color w:val="0D0D0D" w:themeColor="text1" w:themeTint="F2"/>
        </w:rPr>
        <w:t xml:space="preserve"> their own therapeutic intent. </w:t>
      </w:r>
      <w:r>
        <w:rPr>
          <w:b/>
          <w:color w:val="0D0D0D" w:themeColor="text1" w:themeTint="F2"/>
        </w:rPr>
        <w:t>Some of today’s</w:t>
      </w:r>
      <w:r w:rsidR="002656C4">
        <w:rPr>
          <w:b/>
          <w:color w:val="0D0D0D" w:themeColor="text1" w:themeTint="F2"/>
        </w:rPr>
        <w:t xml:space="preserve"> activities are drawn from Augusto </w:t>
      </w:r>
      <w:proofErr w:type="spellStart"/>
      <w:r w:rsidR="002656C4">
        <w:rPr>
          <w:b/>
          <w:color w:val="0D0D0D" w:themeColor="text1" w:themeTint="F2"/>
        </w:rPr>
        <w:t>Boal’s</w:t>
      </w:r>
      <w:proofErr w:type="spellEnd"/>
      <w:r w:rsidR="00E37726">
        <w:rPr>
          <w:b/>
          <w:color w:val="0D0D0D" w:themeColor="text1" w:themeTint="F2"/>
        </w:rPr>
        <w:t xml:space="preserve"> creation: </w:t>
      </w:r>
      <w:r w:rsidR="000A4065">
        <w:rPr>
          <w:b/>
          <w:color w:val="0D0D0D" w:themeColor="text1" w:themeTint="F2"/>
        </w:rPr>
        <w:t xml:space="preserve">Image </w:t>
      </w:r>
      <w:r w:rsidR="002656C4">
        <w:rPr>
          <w:b/>
          <w:color w:val="0D0D0D" w:themeColor="text1" w:themeTint="F2"/>
        </w:rPr>
        <w:t xml:space="preserve">Theatre. </w:t>
      </w:r>
    </w:p>
    <w:p w:rsidR="0020092E" w:rsidRPr="003330BA" w:rsidRDefault="002656C4" w:rsidP="0020092E">
      <w:pPr>
        <w:rPr>
          <w:b/>
          <w:color w:val="0D0D0D" w:themeColor="text1" w:themeTint="F2"/>
        </w:rPr>
      </w:pPr>
      <w:proofErr w:type="spellStart"/>
      <w:r>
        <w:rPr>
          <w:b/>
          <w:color w:val="0D0D0D" w:themeColor="text1" w:themeTint="F2"/>
        </w:rPr>
        <w:t>Boal’s</w:t>
      </w:r>
      <w:proofErr w:type="spellEnd"/>
      <w:r w:rsidR="0020092E" w:rsidRPr="003330BA">
        <w:rPr>
          <w:b/>
          <w:color w:val="0D0D0D" w:themeColor="text1" w:themeTint="F2"/>
        </w:rPr>
        <w:t xml:space="preserve"> techniques aim </w:t>
      </w:r>
      <w:r w:rsidR="0020092E">
        <w:rPr>
          <w:b/>
          <w:color w:val="0D0D0D" w:themeColor="text1" w:themeTint="F2"/>
        </w:rPr>
        <w:t xml:space="preserve">to </w:t>
      </w:r>
      <w:r w:rsidR="0020092E" w:rsidRPr="003330BA">
        <w:rPr>
          <w:b/>
          <w:color w:val="0D0D0D" w:themeColor="text1" w:themeTint="F2"/>
        </w:rPr>
        <w:t>teach</w:t>
      </w:r>
      <w:r w:rsidR="0020092E">
        <w:rPr>
          <w:b/>
          <w:color w:val="0D0D0D" w:themeColor="text1" w:themeTint="F2"/>
        </w:rPr>
        <w:t xml:space="preserve"> </w:t>
      </w:r>
      <w:r w:rsidR="0020092E" w:rsidRPr="003330BA">
        <w:rPr>
          <w:b/>
          <w:color w:val="0D0D0D" w:themeColor="text1" w:themeTint="F2"/>
        </w:rPr>
        <w:t>individuals and communities how to redefine the struggle between the o</w:t>
      </w:r>
      <w:r w:rsidR="00E21511">
        <w:rPr>
          <w:b/>
          <w:color w:val="0D0D0D" w:themeColor="text1" w:themeTint="F2"/>
        </w:rPr>
        <w:t xml:space="preserve">ppressed and the oppressor; guiding </w:t>
      </w:r>
      <w:r w:rsidR="0020092E" w:rsidRPr="003330BA">
        <w:rPr>
          <w:b/>
          <w:color w:val="0D0D0D" w:themeColor="text1" w:themeTint="F2"/>
        </w:rPr>
        <w:t xml:space="preserve">individuals and communities </w:t>
      </w:r>
      <w:r w:rsidR="00E21511">
        <w:rPr>
          <w:b/>
          <w:color w:val="0D0D0D" w:themeColor="text1" w:themeTint="F2"/>
        </w:rPr>
        <w:t>to solve</w:t>
      </w:r>
      <w:r w:rsidR="0020092E" w:rsidRPr="003330BA">
        <w:rPr>
          <w:b/>
          <w:color w:val="0D0D0D" w:themeColor="text1" w:themeTint="F2"/>
        </w:rPr>
        <w:t xml:space="preserve"> problems in a manner that best supports self-efficacy and empowerment. From a grief perspect</w:t>
      </w:r>
      <w:r w:rsidR="0020092E">
        <w:rPr>
          <w:b/>
          <w:color w:val="0D0D0D" w:themeColor="text1" w:themeTint="F2"/>
        </w:rPr>
        <w:t>ive this enhances the power of h</w:t>
      </w:r>
      <w:r w:rsidR="0020092E" w:rsidRPr="003330BA">
        <w:rPr>
          <w:b/>
          <w:color w:val="0D0D0D" w:themeColor="text1" w:themeTint="F2"/>
        </w:rPr>
        <w:t>ope</w:t>
      </w:r>
      <w:r w:rsidR="0020092E">
        <w:rPr>
          <w:b/>
          <w:color w:val="0D0D0D" w:themeColor="text1" w:themeTint="F2"/>
        </w:rPr>
        <w:t>, agency</w:t>
      </w:r>
      <w:r w:rsidR="00E21511">
        <w:rPr>
          <w:b/>
          <w:color w:val="0D0D0D" w:themeColor="text1" w:themeTint="F2"/>
        </w:rPr>
        <w:t xml:space="preserve"> and actualization. Re-imagining</w:t>
      </w:r>
      <w:r w:rsidR="0020092E">
        <w:rPr>
          <w:b/>
          <w:color w:val="0D0D0D" w:themeColor="text1" w:themeTint="F2"/>
        </w:rPr>
        <w:t xml:space="preserve"> what is</w:t>
      </w:r>
      <w:r w:rsidR="0020092E" w:rsidRPr="003330BA">
        <w:rPr>
          <w:b/>
          <w:color w:val="0D0D0D" w:themeColor="text1" w:themeTint="F2"/>
        </w:rPr>
        <w:t xml:space="preserve"> pos</w:t>
      </w:r>
      <w:r w:rsidR="0020092E">
        <w:rPr>
          <w:b/>
          <w:color w:val="0D0D0D" w:themeColor="text1" w:themeTint="F2"/>
        </w:rPr>
        <w:t>sible</w:t>
      </w:r>
      <w:r w:rsidR="0020092E" w:rsidRPr="003330BA">
        <w:rPr>
          <w:b/>
          <w:color w:val="0D0D0D" w:themeColor="text1" w:themeTint="F2"/>
        </w:rPr>
        <w:t xml:space="preserve">. </w:t>
      </w:r>
    </w:p>
    <w:p w:rsidR="00C4755E" w:rsidRDefault="0020092E" w:rsidP="003330BA">
      <w:pPr>
        <w:rPr>
          <w:b/>
        </w:rPr>
      </w:pPr>
      <w:r>
        <w:rPr>
          <w:b/>
        </w:rPr>
        <w:t>“</w:t>
      </w:r>
      <w:r w:rsidR="00C45B85" w:rsidRPr="00385DF0">
        <w:rPr>
          <w:b/>
          <w:i/>
        </w:rPr>
        <w:t>Theatre is the capacity possessed by human beings to observe themselves in action…They can see themselves here and imagine themselves there; they can see themselves today and imagine themselves tomorrow…humans are able to identify and not merely recognize…To identify is to be able not only to recognize within the same repetitive context but also to extrapolate to other contexts; to see beyond what the eye sees, to hear beyond what the ear hears, to fe</w:t>
      </w:r>
      <w:r w:rsidR="003330BA" w:rsidRPr="00385DF0">
        <w:rPr>
          <w:b/>
          <w:i/>
        </w:rPr>
        <w:t>el beyond what the skin feels…..</w:t>
      </w:r>
      <w:r w:rsidR="00C45B85" w:rsidRPr="00385DF0">
        <w:rPr>
          <w:b/>
          <w:i/>
        </w:rPr>
        <w:t>Theatre is the art of looking at ourselves; a form of knowledge; Theatre can help us build our future, rather than just waiting for it.</w:t>
      </w:r>
      <w:r w:rsidR="003330BA" w:rsidRPr="00385DF0">
        <w:rPr>
          <w:b/>
          <w:i/>
        </w:rPr>
        <w:t>”</w:t>
      </w:r>
      <w:r w:rsidR="003330BA">
        <w:rPr>
          <w:b/>
        </w:rPr>
        <w:t xml:space="preserve">  </w:t>
      </w:r>
      <w:r w:rsidR="00C45B85" w:rsidRPr="003330BA">
        <w:rPr>
          <w:b/>
        </w:rPr>
        <w:t>(</w:t>
      </w:r>
      <w:proofErr w:type="spellStart"/>
      <w:r w:rsidR="00C4755E" w:rsidRPr="00C4755E">
        <w:t>Boal</w:t>
      </w:r>
      <w:proofErr w:type="spellEnd"/>
      <w:r w:rsidR="00C4755E" w:rsidRPr="00C4755E">
        <w:t xml:space="preserve">, </w:t>
      </w:r>
      <w:r w:rsidR="003F76D7">
        <w:t>1996</w:t>
      </w:r>
      <w:r w:rsidR="0011232B">
        <w:t xml:space="preserve">, </w:t>
      </w:r>
      <w:r w:rsidR="00206591" w:rsidRPr="00C4755E">
        <w:t>p. xxvi, xxx, xxxi</w:t>
      </w:r>
      <w:r w:rsidR="00C4755E">
        <w:rPr>
          <w:b/>
        </w:rPr>
        <w:t>)</w:t>
      </w:r>
      <w:r w:rsidR="00206591">
        <w:rPr>
          <w:b/>
        </w:rPr>
        <w:t xml:space="preserve"> </w:t>
      </w:r>
    </w:p>
    <w:p w:rsidR="002656C4" w:rsidRDefault="00C45B85" w:rsidP="003330BA">
      <w:pPr>
        <w:rPr>
          <w:b/>
        </w:rPr>
      </w:pPr>
      <w:r w:rsidRPr="003330BA">
        <w:rPr>
          <w:b/>
        </w:rPr>
        <w:lastRenderedPageBreak/>
        <w:t>“The beauty of this work as a medium for dialogue is that it is specific to the individuals with whom it occurs and to the moment in which it occurs</w:t>
      </w:r>
      <w:r w:rsidR="003330BA">
        <w:rPr>
          <w:b/>
        </w:rPr>
        <w:t>.</w:t>
      </w:r>
      <w:r w:rsidRPr="003330BA">
        <w:rPr>
          <w:b/>
        </w:rPr>
        <w:t xml:space="preserve">” </w:t>
      </w:r>
      <w:r w:rsidR="007C3069">
        <w:rPr>
          <w:b/>
        </w:rPr>
        <w:t xml:space="preserve"> </w:t>
      </w:r>
      <w:r w:rsidRPr="003330BA">
        <w:rPr>
          <w:b/>
        </w:rPr>
        <w:t>(</w:t>
      </w:r>
      <w:proofErr w:type="spellStart"/>
      <w:r w:rsidR="00111B67" w:rsidRPr="00DD40DB">
        <w:t>Rohd</w:t>
      </w:r>
      <w:proofErr w:type="spellEnd"/>
      <w:r w:rsidR="00DD40DB" w:rsidRPr="00DD40DB">
        <w:t xml:space="preserve">, </w:t>
      </w:r>
      <w:r w:rsidR="0011232B">
        <w:t xml:space="preserve">1998, </w:t>
      </w:r>
      <w:proofErr w:type="spellStart"/>
      <w:r w:rsidRPr="00DD40DB">
        <w:t>p.xvii</w:t>
      </w:r>
      <w:proofErr w:type="spellEnd"/>
      <w:r w:rsidRPr="003330BA">
        <w:rPr>
          <w:b/>
        </w:rPr>
        <w:t xml:space="preserve">) </w:t>
      </w:r>
    </w:p>
    <w:p w:rsidR="00206591" w:rsidRPr="002656C4" w:rsidRDefault="00C45B85" w:rsidP="003330BA">
      <w:pPr>
        <w:rPr>
          <w:b/>
        </w:rPr>
      </w:pPr>
      <w:r w:rsidRPr="00327AA4">
        <w:rPr>
          <w:b/>
          <w:sz w:val="28"/>
          <w:szCs w:val="24"/>
        </w:rPr>
        <w:t>Steps toward Building Resilience</w:t>
      </w:r>
    </w:p>
    <w:p w:rsidR="003330BA" w:rsidRPr="005F39B9" w:rsidRDefault="00206591" w:rsidP="003330BA">
      <w:pPr>
        <w:rPr>
          <w:b/>
        </w:rPr>
      </w:pPr>
      <w:r w:rsidRPr="005F39B9">
        <w:rPr>
          <w:b/>
        </w:rPr>
        <w:t>The following information is i</w:t>
      </w:r>
      <w:r w:rsidR="00316B38" w:rsidRPr="005F39B9">
        <w:rPr>
          <w:b/>
        </w:rPr>
        <w:t xml:space="preserve">nspired </w:t>
      </w:r>
      <w:r w:rsidR="00B66A2D" w:rsidRPr="005F39B9">
        <w:rPr>
          <w:b/>
        </w:rPr>
        <w:t>by</w:t>
      </w:r>
      <w:r w:rsidR="00145246">
        <w:rPr>
          <w:b/>
        </w:rPr>
        <w:t xml:space="preserve"> Dr. Kenneth Ginsburg’s theories</w:t>
      </w:r>
      <w:r w:rsidR="00B66A2D" w:rsidRPr="005F39B9">
        <w:rPr>
          <w:b/>
        </w:rPr>
        <w:t xml:space="preserve"> </w:t>
      </w:r>
      <w:r w:rsidR="0021755E">
        <w:rPr>
          <w:b/>
        </w:rPr>
        <w:t>from the book</w:t>
      </w:r>
      <w:r w:rsidR="00B66A2D" w:rsidRPr="005F39B9">
        <w:rPr>
          <w:b/>
        </w:rPr>
        <w:t xml:space="preserve"> </w:t>
      </w:r>
      <w:r w:rsidR="00C45B85" w:rsidRPr="005F39B9">
        <w:rPr>
          <w:b/>
          <w:u w:val="single"/>
        </w:rPr>
        <w:t>Building Resilience: Giving Kids Roots and Wings</w:t>
      </w:r>
      <w:r w:rsidR="00B66A2D" w:rsidRPr="005F39B9">
        <w:rPr>
          <w:b/>
        </w:rPr>
        <w:t>.</w:t>
      </w:r>
    </w:p>
    <w:p w:rsidR="00327AA4" w:rsidRDefault="00C45B85" w:rsidP="003330BA">
      <w:pPr>
        <w:rPr>
          <w:b/>
        </w:rPr>
      </w:pPr>
      <w:r w:rsidRPr="003330BA">
        <w:rPr>
          <w:b/>
        </w:rPr>
        <w:t>Dr. Ke</w:t>
      </w:r>
      <w:r w:rsidR="00327AA4">
        <w:rPr>
          <w:b/>
        </w:rPr>
        <w:t>nneth Ginsburg writes about “</w:t>
      </w:r>
      <w:r w:rsidRPr="003330BA">
        <w:rPr>
          <w:b/>
        </w:rPr>
        <w:t>Seven Crucial “C’s” which he notes as integral, interrelated components toward enhancing and cultivating resilience. Per Dr. Gin</w:t>
      </w:r>
      <w:r w:rsidR="00C537D3">
        <w:rPr>
          <w:b/>
        </w:rPr>
        <w:t>sburg’s theory, the 7 C’s are: competence; confidence; connection; character; contribution; coping; c</w:t>
      </w:r>
      <w:r w:rsidRPr="003330BA">
        <w:rPr>
          <w:b/>
        </w:rPr>
        <w:t xml:space="preserve">ontrol. His theory asserts that children </w:t>
      </w:r>
      <w:r w:rsidR="00E6448D">
        <w:rPr>
          <w:b/>
        </w:rPr>
        <w:t>“</w:t>
      </w:r>
      <w:r w:rsidR="00E6448D" w:rsidRPr="00C537D3">
        <w:rPr>
          <w:b/>
          <w:i/>
        </w:rPr>
        <w:t>A</w:t>
      </w:r>
      <w:r w:rsidRPr="00C537D3">
        <w:rPr>
          <w:b/>
          <w:i/>
        </w:rPr>
        <w:t xml:space="preserve">re born with strengths and abilities to cope with adversity, learn from their mistakes and mature into responsible, competent adults….but they need </w:t>
      </w:r>
      <w:r w:rsidR="00E6448D" w:rsidRPr="00C537D3">
        <w:rPr>
          <w:b/>
          <w:i/>
        </w:rPr>
        <w:t>opportunities to do so</w:t>
      </w:r>
      <w:r w:rsidR="00E6448D">
        <w:rPr>
          <w:b/>
        </w:rPr>
        <w:t>”. (</w:t>
      </w:r>
      <w:r w:rsidR="00DD40DB" w:rsidRPr="00DD40DB">
        <w:t>Ginsburg</w:t>
      </w:r>
      <w:proofErr w:type="gramStart"/>
      <w:r w:rsidR="00DD40DB" w:rsidRPr="00DD40DB">
        <w:t>,</w:t>
      </w:r>
      <w:r w:rsidR="009D1342">
        <w:t>2011</w:t>
      </w:r>
      <w:proofErr w:type="gramEnd"/>
      <w:r w:rsidR="00DD40DB">
        <w:t>,</w:t>
      </w:r>
      <w:r w:rsidR="00DD40DB" w:rsidRPr="00DD40DB">
        <w:t xml:space="preserve"> </w:t>
      </w:r>
      <w:r w:rsidR="00E6448D" w:rsidRPr="00DD40DB">
        <w:t>p.</w:t>
      </w:r>
      <w:r w:rsidR="00DD40DB" w:rsidRPr="00DD40DB">
        <w:t>21</w:t>
      </w:r>
      <w:r w:rsidRPr="003330BA">
        <w:rPr>
          <w:b/>
        </w:rPr>
        <w:t xml:space="preserve">) </w:t>
      </w:r>
    </w:p>
    <w:p w:rsidR="00C45B85" w:rsidRPr="003330BA" w:rsidRDefault="00C537D3" w:rsidP="003330BA">
      <w:pPr>
        <w:rPr>
          <w:b/>
        </w:rPr>
      </w:pPr>
      <w:r>
        <w:rPr>
          <w:b/>
        </w:rPr>
        <w:t>Therapeutic d</w:t>
      </w:r>
      <w:r w:rsidR="00C45B85" w:rsidRPr="003330BA">
        <w:rPr>
          <w:b/>
        </w:rPr>
        <w:t>rama techniques respond to all of the 7 C’s. In reference to this worksh</w:t>
      </w:r>
      <w:r>
        <w:rPr>
          <w:b/>
        </w:rPr>
        <w:t xml:space="preserve">op, </w:t>
      </w:r>
      <w:r w:rsidR="003E6F7F">
        <w:rPr>
          <w:b/>
        </w:rPr>
        <w:t>some activities will</w:t>
      </w:r>
      <w:r>
        <w:rPr>
          <w:b/>
        </w:rPr>
        <w:t xml:space="preserve"> touch upon three</w:t>
      </w:r>
      <w:r w:rsidR="00C45B85" w:rsidRPr="003330BA">
        <w:rPr>
          <w:b/>
        </w:rPr>
        <w:t xml:space="preserve"> of Dr.</w:t>
      </w:r>
      <w:r w:rsidR="00327AA4">
        <w:rPr>
          <w:b/>
        </w:rPr>
        <w:t xml:space="preserve"> Kenneth Ginsburg’s</w:t>
      </w:r>
      <w:r w:rsidR="00326918">
        <w:rPr>
          <w:b/>
        </w:rPr>
        <w:t xml:space="preserve"> “Seven Crucial C’s”</w:t>
      </w:r>
      <w:r w:rsidR="00C45B85" w:rsidRPr="003330BA">
        <w:rPr>
          <w:b/>
        </w:rPr>
        <w:t xml:space="preserve">: </w:t>
      </w:r>
      <w:r w:rsidR="002661BC">
        <w:rPr>
          <w:b/>
        </w:rPr>
        <w:t>c</w:t>
      </w:r>
      <w:r>
        <w:rPr>
          <w:b/>
        </w:rPr>
        <w:t xml:space="preserve">ompetence, </w:t>
      </w:r>
      <w:r w:rsidR="002661BC">
        <w:rPr>
          <w:b/>
        </w:rPr>
        <w:t>c</w:t>
      </w:r>
      <w:r w:rsidRPr="00C537D3">
        <w:rPr>
          <w:b/>
        </w:rPr>
        <w:t>onnection</w:t>
      </w:r>
      <w:r w:rsidRPr="00C537D3">
        <w:t xml:space="preserve"> </w:t>
      </w:r>
      <w:r>
        <w:rPr>
          <w:b/>
        </w:rPr>
        <w:t xml:space="preserve">and </w:t>
      </w:r>
      <w:r w:rsidR="002661BC">
        <w:rPr>
          <w:b/>
        </w:rPr>
        <w:t>c</w:t>
      </w:r>
      <w:r w:rsidRPr="00C537D3">
        <w:rPr>
          <w:b/>
        </w:rPr>
        <w:t>ontribution</w:t>
      </w:r>
      <w:r w:rsidR="00C45B85" w:rsidRPr="003330BA">
        <w:rPr>
          <w:b/>
        </w:rPr>
        <w:t xml:space="preserve">. Dr. Ginsburg speaks to the enhancement of </w:t>
      </w:r>
      <w:r w:rsidR="00327AA4">
        <w:rPr>
          <w:b/>
        </w:rPr>
        <w:t xml:space="preserve">cultivating </w:t>
      </w:r>
      <w:r w:rsidR="00C45B85" w:rsidRPr="003330BA">
        <w:rPr>
          <w:b/>
        </w:rPr>
        <w:t>competence through the opportunity of “</w:t>
      </w:r>
      <w:r w:rsidR="00C45B85" w:rsidRPr="003330BA">
        <w:rPr>
          <w:b/>
          <w:i/>
        </w:rPr>
        <w:t>free and</w:t>
      </w:r>
      <w:r w:rsidR="00C45B85" w:rsidRPr="003330BA">
        <w:rPr>
          <w:b/>
        </w:rPr>
        <w:t xml:space="preserve"> </w:t>
      </w:r>
      <w:r w:rsidR="00C45B85" w:rsidRPr="003330BA">
        <w:rPr>
          <w:b/>
          <w:i/>
        </w:rPr>
        <w:t>open play</w:t>
      </w:r>
      <w:r w:rsidR="00187054">
        <w:rPr>
          <w:b/>
        </w:rPr>
        <w:t>”. Ginsburg states,</w:t>
      </w:r>
      <w:r w:rsidR="00C45B85" w:rsidRPr="003330BA">
        <w:rPr>
          <w:b/>
        </w:rPr>
        <w:t xml:space="preserve"> </w:t>
      </w:r>
      <w:r w:rsidR="00C45B85" w:rsidRPr="00187054">
        <w:rPr>
          <w:b/>
          <w:i/>
        </w:rPr>
        <w:t xml:space="preserve">“Play builds many assets that children need to develop and remain resilient. Spontaneous, creative, unstructured play is a terrific opportunity for children to become more competent on their own and thus more confident….benefits of play: creativity, negotiation and a sense of control” </w:t>
      </w:r>
      <w:r w:rsidR="00C45B85" w:rsidRPr="003330BA">
        <w:rPr>
          <w:b/>
        </w:rPr>
        <w:t>(</w:t>
      </w:r>
      <w:r w:rsidR="00DD40DB" w:rsidRPr="00DD40DB">
        <w:t xml:space="preserve">Ginsburg, </w:t>
      </w:r>
      <w:r w:rsidR="009D1342">
        <w:t>2011</w:t>
      </w:r>
      <w:r w:rsidR="00DD40DB" w:rsidRPr="00DD40DB">
        <w:t xml:space="preserve">, </w:t>
      </w:r>
      <w:r w:rsidR="00DD40DB">
        <w:t>p</w:t>
      </w:r>
      <w:r w:rsidR="00304435">
        <w:t>.</w:t>
      </w:r>
      <w:r w:rsidR="00C45B85" w:rsidRPr="00DD40DB">
        <w:t>51</w:t>
      </w:r>
      <w:r w:rsidR="00C45B85" w:rsidRPr="003330BA">
        <w:rPr>
          <w:b/>
        </w:rPr>
        <w:t xml:space="preserve">) </w:t>
      </w:r>
    </w:p>
    <w:p w:rsidR="00327AA4" w:rsidRDefault="00C45B85" w:rsidP="003330BA">
      <w:pPr>
        <w:rPr>
          <w:b/>
        </w:rPr>
      </w:pPr>
      <w:r w:rsidRPr="003330BA">
        <w:rPr>
          <w:b/>
        </w:rPr>
        <w:t>These exact elements are brought to life through the ar</w:t>
      </w:r>
      <w:r w:rsidR="0072315F">
        <w:rPr>
          <w:b/>
        </w:rPr>
        <w:t xml:space="preserve">t of improvisation and creative, </w:t>
      </w:r>
      <w:r w:rsidRPr="003330BA">
        <w:rPr>
          <w:b/>
        </w:rPr>
        <w:t>d</w:t>
      </w:r>
      <w:r w:rsidR="00327AA4">
        <w:rPr>
          <w:b/>
        </w:rPr>
        <w:t xml:space="preserve">ramatic </w:t>
      </w:r>
      <w:r w:rsidR="0072315F">
        <w:rPr>
          <w:b/>
        </w:rPr>
        <w:t>opportunities</w:t>
      </w:r>
      <w:r w:rsidR="00327AA4">
        <w:rPr>
          <w:b/>
        </w:rPr>
        <w:t>.</w:t>
      </w:r>
      <w:r w:rsidR="0072315F">
        <w:rPr>
          <w:b/>
        </w:rPr>
        <w:t xml:space="preserve">  Through</w:t>
      </w:r>
      <w:r w:rsidR="00327AA4">
        <w:rPr>
          <w:b/>
        </w:rPr>
        <w:t xml:space="preserve"> these </w:t>
      </w:r>
      <w:r w:rsidR="0072315F">
        <w:rPr>
          <w:b/>
        </w:rPr>
        <w:t>creative</w:t>
      </w:r>
      <w:r w:rsidR="00327AA4">
        <w:rPr>
          <w:b/>
        </w:rPr>
        <w:t xml:space="preserve"> modalities</w:t>
      </w:r>
      <w:r w:rsidR="0072315F">
        <w:rPr>
          <w:b/>
        </w:rPr>
        <w:t xml:space="preserve"> </w:t>
      </w:r>
      <w:r w:rsidRPr="003330BA">
        <w:rPr>
          <w:b/>
        </w:rPr>
        <w:t xml:space="preserve">individuals are able to </w:t>
      </w:r>
      <w:r w:rsidR="0072315F">
        <w:rPr>
          <w:b/>
        </w:rPr>
        <w:t>explore</w:t>
      </w:r>
      <w:r w:rsidR="00327AA4">
        <w:rPr>
          <w:b/>
        </w:rPr>
        <w:t>;</w:t>
      </w:r>
      <w:r w:rsidRPr="003330BA">
        <w:rPr>
          <w:b/>
        </w:rPr>
        <w:t xml:space="preserve"> identify feelings; identify coping strategies;</w:t>
      </w:r>
      <w:r w:rsidR="0072315F">
        <w:rPr>
          <w:b/>
        </w:rPr>
        <w:t xml:space="preserve"> identify strengths;</w:t>
      </w:r>
      <w:r w:rsidRPr="003330BA">
        <w:rPr>
          <w:b/>
        </w:rPr>
        <w:t xml:space="preserve"> assess and evaluate choices</w:t>
      </w:r>
      <w:r w:rsidR="0072315F">
        <w:rPr>
          <w:b/>
        </w:rPr>
        <w:t>; make</w:t>
      </w:r>
      <w:r w:rsidRPr="003330BA">
        <w:rPr>
          <w:b/>
        </w:rPr>
        <w:t xml:space="preserve"> connections</w:t>
      </w:r>
      <w:r w:rsidR="00187054">
        <w:rPr>
          <w:b/>
        </w:rPr>
        <w:t xml:space="preserve">; and </w:t>
      </w:r>
      <w:r w:rsidR="003E6F7F">
        <w:rPr>
          <w:b/>
        </w:rPr>
        <w:t>develop a sense of agency</w:t>
      </w:r>
      <w:r w:rsidR="00187054">
        <w:rPr>
          <w:b/>
        </w:rPr>
        <w:t xml:space="preserve">.  </w:t>
      </w:r>
      <w:r w:rsidR="00316B38">
        <w:rPr>
          <w:b/>
        </w:rPr>
        <w:t xml:space="preserve">This work </w:t>
      </w:r>
      <w:r w:rsidRPr="003330BA">
        <w:rPr>
          <w:b/>
        </w:rPr>
        <w:t>allows individuals to</w:t>
      </w:r>
      <w:r w:rsidR="0072315F">
        <w:rPr>
          <w:b/>
        </w:rPr>
        <w:t xml:space="preserve"> bear</w:t>
      </w:r>
      <w:r w:rsidRPr="003330BA">
        <w:rPr>
          <w:b/>
        </w:rPr>
        <w:t xml:space="preserve"> witness </w:t>
      </w:r>
      <w:r w:rsidR="0072315F">
        <w:rPr>
          <w:b/>
        </w:rPr>
        <w:t>and</w:t>
      </w:r>
      <w:r w:rsidRPr="003330BA">
        <w:rPr>
          <w:b/>
        </w:rPr>
        <w:t xml:space="preserve"> </w:t>
      </w:r>
      <w:r w:rsidR="0072315F">
        <w:rPr>
          <w:b/>
        </w:rPr>
        <w:t>acknowledge</w:t>
      </w:r>
      <w:r w:rsidRPr="003330BA">
        <w:rPr>
          <w:b/>
        </w:rPr>
        <w:t xml:space="preserve"> how past experiences </w:t>
      </w:r>
      <w:r w:rsidR="00316B38">
        <w:rPr>
          <w:b/>
        </w:rPr>
        <w:t>can prove helpful</w:t>
      </w:r>
      <w:r w:rsidRPr="003330BA">
        <w:rPr>
          <w:b/>
        </w:rPr>
        <w:t xml:space="preserve"> through current struggles – resilience building. </w:t>
      </w:r>
    </w:p>
    <w:p w:rsidR="00EA1ED5" w:rsidRDefault="00EA1ED5" w:rsidP="003330BA">
      <w:pPr>
        <w:rPr>
          <w:b/>
        </w:rPr>
      </w:pPr>
    </w:p>
    <w:p w:rsidR="00620F22" w:rsidRDefault="00620F22" w:rsidP="003330BA">
      <w:pPr>
        <w:rPr>
          <w:b/>
        </w:rPr>
      </w:pPr>
    </w:p>
    <w:p w:rsidR="00620F22" w:rsidRDefault="00620F22" w:rsidP="003330BA">
      <w:pPr>
        <w:rPr>
          <w:b/>
          <w:i/>
        </w:rPr>
      </w:pPr>
    </w:p>
    <w:p w:rsidR="00EA1ED5" w:rsidRDefault="00EA1ED5" w:rsidP="003330BA">
      <w:pPr>
        <w:rPr>
          <w:b/>
          <w:i/>
        </w:rPr>
      </w:pPr>
    </w:p>
    <w:p w:rsidR="00EA1ED5" w:rsidRDefault="00EA1ED5" w:rsidP="003330BA">
      <w:pPr>
        <w:rPr>
          <w:b/>
          <w:i/>
        </w:rPr>
      </w:pPr>
    </w:p>
    <w:p w:rsidR="002E68B7" w:rsidRDefault="002E68B7" w:rsidP="00C45B85">
      <w:pPr>
        <w:rPr>
          <w:b/>
          <w:i/>
        </w:rPr>
      </w:pPr>
    </w:p>
    <w:p w:rsidR="002E68B7" w:rsidRDefault="002E68B7" w:rsidP="00C45B85">
      <w:pPr>
        <w:rPr>
          <w:b/>
          <w:i/>
        </w:rPr>
      </w:pPr>
    </w:p>
    <w:p w:rsidR="002E68B7" w:rsidRDefault="002E68B7" w:rsidP="00C45B85">
      <w:pPr>
        <w:rPr>
          <w:b/>
          <w:i/>
        </w:rPr>
      </w:pPr>
    </w:p>
    <w:p w:rsidR="002E68B7" w:rsidRDefault="002E68B7" w:rsidP="00C45B85">
      <w:pPr>
        <w:rPr>
          <w:b/>
          <w:i/>
        </w:rPr>
      </w:pPr>
    </w:p>
    <w:p w:rsidR="002E68B7" w:rsidRDefault="002E68B7" w:rsidP="00C45B85">
      <w:pPr>
        <w:rPr>
          <w:b/>
          <w:i/>
        </w:rPr>
      </w:pPr>
    </w:p>
    <w:p w:rsidR="002E68B7" w:rsidRDefault="002E68B7" w:rsidP="00C45B85">
      <w:pPr>
        <w:rPr>
          <w:b/>
          <w:i/>
        </w:rPr>
      </w:pPr>
    </w:p>
    <w:p w:rsidR="00C45B85" w:rsidRDefault="007D0C4A" w:rsidP="007D0C4A">
      <w:pPr>
        <w:jc w:val="center"/>
        <w:rPr>
          <w:b/>
          <w:color w:val="FF0000"/>
          <w:u w:val="single"/>
        </w:rPr>
      </w:pPr>
      <w:r>
        <w:rPr>
          <w:b/>
          <w:color w:val="FF0000"/>
          <w:u w:val="single"/>
        </w:rPr>
        <w:t>ACTIVITIES</w:t>
      </w:r>
    </w:p>
    <w:p w:rsidR="00D666E6" w:rsidRPr="00D666E6" w:rsidRDefault="00D666E6" w:rsidP="007D0C4A">
      <w:pPr>
        <w:jc w:val="center"/>
        <w:rPr>
          <w:b/>
          <w:color w:val="FF0000"/>
          <w:sz w:val="20"/>
          <w:szCs w:val="20"/>
          <w:u w:val="single"/>
        </w:rPr>
      </w:pPr>
      <w:r w:rsidRPr="00D666E6">
        <w:rPr>
          <w:b/>
          <w:color w:val="FF0000"/>
          <w:sz w:val="20"/>
          <w:szCs w:val="20"/>
          <w:u w:val="single"/>
        </w:rPr>
        <w:t>Creative Interventions: Using Theatre and Creative Arts to Help Support Children and Teens</w:t>
      </w:r>
    </w:p>
    <w:p w:rsidR="00D666E6" w:rsidRPr="00D666E6" w:rsidRDefault="00D666E6" w:rsidP="007D0C4A">
      <w:pPr>
        <w:jc w:val="center"/>
        <w:rPr>
          <w:b/>
          <w:color w:val="FF0000"/>
          <w:sz w:val="20"/>
          <w:szCs w:val="20"/>
          <w:u w:val="single"/>
        </w:rPr>
      </w:pPr>
      <w:r>
        <w:rPr>
          <w:b/>
          <w:color w:val="FF0000"/>
          <w:sz w:val="20"/>
          <w:szCs w:val="20"/>
          <w:u w:val="single"/>
        </w:rPr>
        <w:t>Throughout the Grie</w:t>
      </w:r>
      <w:r w:rsidRPr="00D666E6">
        <w:rPr>
          <w:b/>
          <w:color w:val="FF0000"/>
          <w:sz w:val="20"/>
          <w:szCs w:val="20"/>
          <w:u w:val="single"/>
        </w:rPr>
        <w:t>f Process</w:t>
      </w:r>
    </w:p>
    <w:p w:rsidR="00D666E6" w:rsidRPr="00D666E6" w:rsidRDefault="00D666E6" w:rsidP="007D0C4A">
      <w:pPr>
        <w:jc w:val="center"/>
        <w:rPr>
          <w:b/>
          <w:color w:val="FF0000"/>
          <w:sz w:val="20"/>
          <w:szCs w:val="20"/>
          <w:u w:val="single"/>
        </w:rPr>
      </w:pPr>
      <w:r w:rsidRPr="00D666E6">
        <w:rPr>
          <w:b/>
          <w:color w:val="FF0000"/>
          <w:sz w:val="20"/>
          <w:szCs w:val="20"/>
          <w:u w:val="single"/>
        </w:rPr>
        <w:t>Jill Meyers MA, CCLS</w:t>
      </w:r>
    </w:p>
    <w:p w:rsidR="00D666E6" w:rsidRDefault="00D666E6" w:rsidP="00C45B85">
      <w:pPr>
        <w:rPr>
          <w:b/>
          <w:color w:val="FF0000"/>
          <w:u w:val="single"/>
        </w:rPr>
      </w:pPr>
    </w:p>
    <w:p w:rsidR="003F76D7" w:rsidRDefault="003F76D7" w:rsidP="00C45B85">
      <w:pPr>
        <w:rPr>
          <w:b/>
          <w:color w:val="FF0000"/>
        </w:rPr>
      </w:pPr>
      <w:r>
        <w:rPr>
          <w:b/>
          <w:color w:val="FF0000"/>
        </w:rPr>
        <w:t>Ice Breakers</w:t>
      </w:r>
      <w:r w:rsidR="00B63B81">
        <w:rPr>
          <w:b/>
          <w:color w:val="FF0000"/>
        </w:rPr>
        <w:t>/Bringing the Group Together</w:t>
      </w:r>
      <w:r>
        <w:rPr>
          <w:b/>
          <w:color w:val="FF0000"/>
        </w:rPr>
        <w:t xml:space="preserve">: </w:t>
      </w:r>
    </w:p>
    <w:p w:rsidR="003F76D7" w:rsidRDefault="003F76D7" w:rsidP="003F76D7">
      <w:pPr>
        <w:pStyle w:val="ListParagraph"/>
        <w:numPr>
          <w:ilvl w:val="0"/>
          <w:numId w:val="3"/>
        </w:numPr>
        <w:rPr>
          <w:b/>
          <w:color w:val="FF0000"/>
        </w:rPr>
      </w:pPr>
      <w:r>
        <w:rPr>
          <w:b/>
          <w:color w:val="FF0000"/>
        </w:rPr>
        <w:t>1-20 (Therapeutic Value: Attunement)</w:t>
      </w:r>
    </w:p>
    <w:p w:rsidR="003F76D7" w:rsidRDefault="003F76D7" w:rsidP="003F76D7">
      <w:pPr>
        <w:pStyle w:val="ListParagraph"/>
        <w:numPr>
          <w:ilvl w:val="0"/>
          <w:numId w:val="3"/>
        </w:numPr>
        <w:rPr>
          <w:b/>
          <w:color w:val="FF0000"/>
        </w:rPr>
      </w:pPr>
      <w:r>
        <w:rPr>
          <w:b/>
          <w:color w:val="FF0000"/>
        </w:rPr>
        <w:t>Buzz-Zip (Therapeutic Value: Connection</w:t>
      </w:r>
      <w:r w:rsidR="00881DE5">
        <w:rPr>
          <w:b/>
          <w:color w:val="FF0000"/>
        </w:rPr>
        <w:t>/Spontaneity)</w:t>
      </w:r>
    </w:p>
    <w:p w:rsidR="003F76D7" w:rsidRDefault="003F76D7" w:rsidP="003F76D7">
      <w:pPr>
        <w:pStyle w:val="ListParagraph"/>
        <w:numPr>
          <w:ilvl w:val="0"/>
          <w:numId w:val="3"/>
        </w:numPr>
        <w:rPr>
          <w:b/>
          <w:color w:val="FF0000"/>
        </w:rPr>
      </w:pPr>
      <w:r>
        <w:rPr>
          <w:b/>
          <w:color w:val="FF0000"/>
        </w:rPr>
        <w:t>Zip-Zap-</w:t>
      </w:r>
      <w:proofErr w:type="spellStart"/>
      <w:r>
        <w:rPr>
          <w:b/>
          <w:color w:val="FF0000"/>
        </w:rPr>
        <w:t>Zop</w:t>
      </w:r>
      <w:proofErr w:type="spellEnd"/>
      <w:r>
        <w:rPr>
          <w:b/>
          <w:color w:val="FF0000"/>
        </w:rPr>
        <w:t xml:space="preserve"> (Th</w:t>
      </w:r>
      <w:r w:rsidR="00B47B15">
        <w:rPr>
          <w:b/>
          <w:color w:val="FF0000"/>
        </w:rPr>
        <w:t>erapeutic Value: Connection/</w:t>
      </w:r>
      <w:r>
        <w:rPr>
          <w:b/>
          <w:color w:val="FF0000"/>
        </w:rPr>
        <w:t>Spontaneity)</w:t>
      </w:r>
    </w:p>
    <w:p w:rsidR="00DA44D4" w:rsidRDefault="00DA44D4" w:rsidP="003F76D7">
      <w:pPr>
        <w:pStyle w:val="ListParagraph"/>
        <w:numPr>
          <w:ilvl w:val="0"/>
          <w:numId w:val="3"/>
        </w:numPr>
        <w:rPr>
          <w:b/>
          <w:color w:val="FF0000"/>
        </w:rPr>
      </w:pPr>
      <w:r>
        <w:rPr>
          <w:b/>
          <w:color w:val="FF0000"/>
        </w:rPr>
        <w:t>Yes And - Hopes for the day</w:t>
      </w:r>
      <w:r w:rsidR="00881DE5">
        <w:rPr>
          <w:b/>
          <w:color w:val="FF0000"/>
        </w:rPr>
        <w:t xml:space="preserve"> (Therapeutic Value: Group Assessment)</w:t>
      </w:r>
    </w:p>
    <w:p w:rsidR="003F76D7" w:rsidRDefault="003F76D7" w:rsidP="003F76D7">
      <w:pPr>
        <w:pStyle w:val="ListParagraph"/>
        <w:numPr>
          <w:ilvl w:val="0"/>
          <w:numId w:val="3"/>
        </w:numPr>
        <w:rPr>
          <w:b/>
          <w:color w:val="FF0000"/>
        </w:rPr>
      </w:pPr>
      <w:r>
        <w:rPr>
          <w:b/>
          <w:color w:val="FF0000"/>
        </w:rPr>
        <w:t>Group Mirror (Therapeutic Value: Connection/Attunement/Asse</w:t>
      </w:r>
      <w:r w:rsidR="00881DE5">
        <w:rPr>
          <w:b/>
          <w:color w:val="FF0000"/>
        </w:rPr>
        <w:t>ssing Group D</w:t>
      </w:r>
      <w:r>
        <w:rPr>
          <w:b/>
          <w:color w:val="FF0000"/>
        </w:rPr>
        <w:t>ynamics)</w:t>
      </w:r>
    </w:p>
    <w:p w:rsidR="003F76D7" w:rsidRPr="00B63B81" w:rsidRDefault="003F76D7" w:rsidP="003F76D7">
      <w:pPr>
        <w:pStyle w:val="ListParagraph"/>
        <w:rPr>
          <w:b/>
          <w:color w:val="FF0000"/>
        </w:rPr>
      </w:pPr>
    </w:p>
    <w:p w:rsidR="00B63B81" w:rsidRPr="00B63B81" w:rsidRDefault="006848F3" w:rsidP="00B63B81">
      <w:pPr>
        <w:pStyle w:val="ListParagraph"/>
        <w:numPr>
          <w:ilvl w:val="0"/>
          <w:numId w:val="2"/>
        </w:numPr>
        <w:rPr>
          <w:b/>
        </w:rPr>
      </w:pPr>
      <w:r w:rsidRPr="000F0AE3">
        <w:rPr>
          <w:b/>
          <w:color w:val="FF0000"/>
          <w:u w:val="single"/>
        </w:rPr>
        <w:t>1-2-3 Body Space</w:t>
      </w:r>
      <w:r w:rsidR="00B63B81" w:rsidRPr="00B63B81">
        <w:rPr>
          <w:b/>
          <w:color w:val="FF0000"/>
        </w:rPr>
        <w:t xml:space="preserve">: </w:t>
      </w:r>
      <w:r w:rsidR="00DC5AFD">
        <w:rPr>
          <w:b/>
          <w:color w:val="FF0000"/>
        </w:rPr>
        <w:t xml:space="preserve">(Therapeutic Value: </w:t>
      </w:r>
      <w:r w:rsidR="0046731C">
        <w:rPr>
          <w:b/>
          <w:color w:val="FF0000"/>
        </w:rPr>
        <w:t>Physical Expression/Spatial Awareness</w:t>
      </w:r>
      <w:r w:rsidR="00B63B81" w:rsidRPr="00B63B81">
        <w:rPr>
          <w:b/>
          <w:color w:val="FF0000"/>
        </w:rPr>
        <w:t>)</w:t>
      </w:r>
    </w:p>
    <w:p w:rsidR="00B63B81" w:rsidRPr="00B63B81" w:rsidRDefault="00DC5AFD" w:rsidP="00DA44D4">
      <w:pPr>
        <w:tabs>
          <w:tab w:val="left" w:pos="7738"/>
        </w:tabs>
        <w:ind w:left="180"/>
        <w:rPr>
          <w:b/>
          <w:color w:val="FF0000"/>
        </w:rPr>
      </w:pPr>
      <w:r>
        <w:rPr>
          <w:b/>
          <w:color w:val="FF0000"/>
        </w:rPr>
        <w:t>**</w:t>
      </w:r>
      <w:r w:rsidR="00B63B81" w:rsidRPr="00B63B81">
        <w:rPr>
          <w:b/>
          <w:color w:val="FF0000"/>
        </w:rPr>
        <w:t>Feelings Walk</w:t>
      </w:r>
      <w:r w:rsidR="0046731C">
        <w:rPr>
          <w:b/>
          <w:color w:val="FF0000"/>
        </w:rPr>
        <w:t>: (Therapeutic Value: Accessing Feelings/Embodying Feelings)</w:t>
      </w:r>
      <w:r w:rsidR="00DA44D4">
        <w:rPr>
          <w:b/>
          <w:color w:val="FF0000"/>
        </w:rPr>
        <w:tab/>
      </w:r>
    </w:p>
    <w:p w:rsidR="00DC5AFD" w:rsidRPr="00626C4F" w:rsidRDefault="00B63B81" w:rsidP="00DC5AFD">
      <w:pPr>
        <w:rPr>
          <w:color w:val="FF0000"/>
        </w:rPr>
      </w:pPr>
      <w:r>
        <w:rPr>
          <w:b/>
          <w:color w:val="FF0000"/>
        </w:rPr>
        <w:t xml:space="preserve">   </w:t>
      </w:r>
      <w:r w:rsidR="00DC5AFD">
        <w:rPr>
          <w:b/>
          <w:color w:val="FF0000"/>
        </w:rPr>
        <w:t>**</w:t>
      </w:r>
      <w:r w:rsidR="0046731C">
        <w:rPr>
          <w:b/>
          <w:color w:val="FF0000"/>
        </w:rPr>
        <w:t>Melting Feelings (Therapeutic Value: Accessing Feelings/</w:t>
      </w:r>
      <w:r w:rsidR="00023A30">
        <w:rPr>
          <w:b/>
          <w:color w:val="FF0000"/>
        </w:rPr>
        <w:t>Feeling I</w:t>
      </w:r>
      <w:r w:rsidR="00BC5BBE">
        <w:rPr>
          <w:b/>
          <w:color w:val="FF0000"/>
        </w:rPr>
        <w:t>dentification)</w:t>
      </w:r>
      <w:r w:rsidR="0046731C">
        <w:rPr>
          <w:b/>
          <w:color w:val="FF0000"/>
        </w:rPr>
        <w:t xml:space="preserve"> </w:t>
      </w:r>
    </w:p>
    <w:p w:rsidR="006848F3" w:rsidRPr="00DC5AFD" w:rsidRDefault="006848F3" w:rsidP="00DC5AFD">
      <w:pPr>
        <w:pStyle w:val="ListParagraph"/>
        <w:numPr>
          <w:ilvl w:val="0"/>
          <w:numId w:val="2"/>
        </w:numPr>
        <w:rPr>
          <w:b/>
          <w:color w:val="FF0000"/>
        </w:rPr>
      </w:pPr>
      <w:r w:rsidRPr="000F0AE3">
        <w:rPr>
          <w:b/>
          <w:color w:val="FF0000"/>
          <w:u w:val="single"/>
        </w:rPr>
        <w:t>Feeling Chairs</w:t>
      </w:r>
      <w:r w:rsidR="000F0AE3">
        <w:rPr>
          <w:b/>
          <w:color w:val="FF0000"/>
          <w:u w:val="single"/>
        </w:rPr>
        <w:t>:</w:t>
      </w:r>
      <w:r w:rsidRPr="00DC5AFD">
        <w:rPr>
          <w:b/>
          <w:color w:val="FF0000"/>
        </w:rPr>
        <w:t xml:space="preserve"> (Therapeutic Value: </w:t>
      </w:r>
      <w:r w:rsidR="00DC5AFD" w:rsidRPr="00DC5AFD">
        <w:rPr>
          <w:b/>
          <w:color w:val="FF0000"/>
        </w:rPr>
        <w:t xml:space="preserve"> Feel</w:t>
      </w:r>
      <w:r w:rsidR="00626C4F">
        <w:rPr>
          <w:b/>
          <w:color w:val="FF0000"/>
        </w:rPr>
        <w:t>ing Identification/</w:t>
      </w:r>
      <w:r w:rsidR="00B804BC">
        <w:rPr>
          <w:b/>
          <w:color w:val="FF0000"/>
        </w:rPr>
        <w:t>Feeling Expression/</w:t>
      </w:r>
      <w:r w:rsidR="00DC5AFD" w:rsidRPr="00DC5AFD">
        <w:rPr>
          <w:b/>
          <w:color w:val="FF0000"/>
        </w:rPr>
        <w:t>Grief Wave Discussion</w:t>
      </w:r>
      <w:r w:rsidRPr="00DC5AFD">
        <w:rPr>
          <w:b/>
          <w:color w:val="FF0000"/>
        </w:rPr>
        <w:t>)</w:t>
      </w:r>
    </w:p>
    <w:p w:rsidR="00DC5AFD" w:rsidRPr="00DC5AFD" w:rsidRDefault="00DC5AFD" w:rsidP="00DC5AFD">
      <w:pPr>
        <w:rPr>
          <w:b/>
          <w:color w:val="FF0000"/>
        </w:rPr>
      </w:pPr>
      <w:r w:rsidRPr="00DC5AFD">
        <w:rPr>
          <w:b/>
          <w:color w:val="FF0000"/>
        </w:rPr>
        <w:t xml:space="preserve">(Additional Connecting Activities: Feeling mirrors can be done </w:t>
      </w:r>
      <w:r w:rsidR="00626C4F">
        <w:rPr>
          <w:b/>
          <w:color w:val="FF0000"/>
        </w:rPr>
        <w:t>in either a group as noted above or with two individuals A/B.  A is the lead person. Lead person</w:t>
      </w:r>
      <w:r w:rsidR="00B47B15">
        <w:rPr>
          <w:b/>
          <w:color w:val="FF0000"/>
        </w:rPr>
        <w:t xml:space="preserve"> (A)</w:t>
      </w:r>
      <w:r w:rsidR="00626C4F">
        <w:rPr>
          <w:b/>
          <w:color w:val="FF0000"/>
        </w:rPr>
        <w:t xml:space="preserve"> moves in </w:t>
      </w:r>
      <w:r w:rsidR="00626C4F" w:rsidRPr="00626C4F">
        <w:rPr>
          <w:b/>
          <w:color w:val="FF0000"/>
          <w:u w:val="single"/>
        </w:rPr>
        <w:t>slow motion</w:t>
      </w:r>
      <w:r w:rsidR="00626C4F">
        <w:rPr>
          <w:b/>
          <w:color w:val="FF0000"/>
        </w:rPr>
        <w:t xml:space="preserve"> beginning with hands, slowly adding the face and if comfortable slowly adding entire body. The partner</w:t>
      </w:r>
      <w:r w:rsidR="00023A30">
        <w:rPr>
          <w:b/>
          <w:color w:val="FF0000"/>
        </w:rPr>
        <w:t xml:space="preserve"> (B)</w:t>
      </w:r>
      <w:r w:rsidR="00626C4F">
        <w:rPr>
          <w:b/>
          <w:color w:val="FF0000"/>
        </w:rPr>
        <w:t xml:space="preserve"> mirrors the action at the same time. Switch leaders. </w:t>
      </w:r>
      <w:r w:rsidRPr="00DC5AFD">
        <w:rPr>
          <w:b/>
          <w:color w:val="FF0000"/>
        </w:rPr>
        <w:t>(Therapeutic Value</w:t>
      </w:r>
      <w:r w:rsidR="00B47B15">
        <w:rPr>
          <w:b/>
          <w:color w:val="FF0000"/>
        </w:rPr>
        <w:t xml:space="preserve">: Feeling Recognition </w:t>
      </w:r>
      <w:r w:rsidR="00456D08">
        <w:rPr>
          <w:b/>
          <w:color w:val="FF0000"/>
        </w:rPr>
        <w:t>S</w:t>
      </w:r>
      <w:r w:rsidRPr="00DC5AFD">
        <w:rPr>
          <w:b/>
          <w:color w:val="FF0000"/>
        </w:rPr>
        <w:t xml:space="preserve">elf </w:t>
      </w:r>
      <w:r w:rsidR="00456D08">
        <w:rPr>
          <w:b/>
          <w:color w:val="FF0000"/>
        </w:rPr>
        <w:t>and O</w:t>
      </w:r>
      <w:r w:rsidRPr="00DC5AFD">
        <w:rPr>
          <w:b/>
          <w:color w:val="FF0000"/>
        </w:rPr>
        <w:t>ther</w:t>
      </w:r>
      <w:r w:rsidR="00456D08">
        <w:rPr>
          <w:b/>
          <w:color w:val="FF0000"/>
        </w:rPr>
        <w:t>/</w:t>
      </w:r>
      <w:r w:rsidRPr="00DC5AFD">
        <w:rPr>
          <w:b/>
          <w:color w:val="FF0000"/>
        </w:rPr>
        <w:t>Empathy Building</w:t>
      </w:r>
      <w:r w:rsidR="00456D08">
        <w:rPr>
          <w:b/>
          <w:color w:val="FF0000"/>
        </w:rPr>
        <w:t>/Attunement</w:t>
      </w:r>
      <w:r w:rsidRPr="00DC5AFD">
        <w:rPr>
          <w:b/>
          <w:color w:val="FF0000"/>
        </w:rPr>
        <w:t>)</w:t>
      </w:r>
    </w:p>
    <w:p w:rsidR="00DC5AFD" w:rsidRPr="00DC5AFD" w:rsidRDefault="00DC5AFD" w:rsidP="00DC5AFD">
      <w:pPr>
        <w:pStyle w:val="ListParagraph"/>
        <w:ind w:left="540"/>
        <w:rPr>
          <w:b/>
        </w:rPr>
      </w:pPr>
    </w:p>
    <w:p w:rsidR="00DC5AFD" w:rsidRPr="00456D08" w:rsidRDefault="00DC5AFD" w:rsidP="00DC5AFD">
      <w:pPr>
        <w:pStyle w:val="ListParagraph"/>
        <w:numPr>
          <w:ilvl w:val="0"/>
          <w:numId w:val="2"/>
        </w:numPr>
        <w:rPr>
          <w:b/>
        </w:rPr>
      </w:pPr>
      <w:r w:rsidRPr="000F0AE3">
        <w:rPr>
          <w:b/>
          <w:color w:val="FF0000"/>
          <w:u w:val="single"/>
        </w:rPr>
        <w:t>Image Theatre</w:t>
      </w:r>
      <w:r w:rsidR="000F0AE3">
        <w:rPr>
          <w:b/>
          <w:color w:val="FF0000"/>
          <w:u w:val="single"/>
        </w:rPr>
        <w:t>:</w:t>
      </w:r>
      <w:r w:rsidR="000F0AE3">
        <w:rPr>
          <w:b/>
          <w:color w:val="FF0000"/>
        </w:rPr>
        <w:t xml:space="preserve"> </w:t>
      </w:r>
      <w:r w:rsidRPr="00DC5AFD">
        <w:rPr>
          <w:b/>
          <w:color w:val="FF0000"/>
        </w:rPr>
        <w:t>(Therapeutic Value: Con</w:t>
      </w:r>
      <w:r w:rsidR="00456D08">
        <w:rPr>
          <w:b/>
          <w:color w:val="FF0000"/>
        </w:rPr>
        <w:t>nection/F</w:t>
      </w:r>
      <w:r w:rsidRPr="00DC5AFD">
        <w:rPr>
          <w:b/>
          <w:color w:val="FF0000"/>
        </w:rPr>
        <w:t>eeling Recognition/Reflection</w:t>
      </w:r>
      <w:r w:rsidR="00456D08">
        <w:rPr>
          <w:b/>
          <w:color w:val="FF0000"/>
        </w:rPr>
        <w:t>/</w:t>
      </w:r>
      <w:r w:rsidR="00187054">
        <w:rPr>
          <w:b/>
          <w:color w:val="FF0000"/>
        </w:rPr>
        <w:t>Witnessing/Re</w:t>
      </w:r>
      <w:r w:rsidR="00456D08">
        <w:rPr>
          <w:b/>
          <w:color w:val="FF0000"/>
        </w:rPr>
        <w:t>-imagining</w:t>
      </w:r>
      <w:r w:rsidRPr="00DC5AFD">
        <w:rPr>
          <w:b/>
          <w:color w:val="FF0000"/>
        </w:rPr>
        <w:t>)</w:t>
      </w:r>
    </w:p>
    <w:p w:rsidR="00456D08" w:rsidRPr="00DC5AFD" w:rsidRDefault="00456D08" w:rsidP="00456D08">
      <w:pPr>
        <w:pStyle w:val="ListParagraph"/>
        <w:ind w:left="540"/>
        <w:rPr>
          <w:b/>
        </w:rPr>
      </w:pPr>
    </w:p>
    <w:p w:rsidR="00456D08" w:rsidRPr="00456D08" w:rsidRDefault="00C45B85" w:rsidP="00456D08">
      <w:pPr>
        <w:pStyle w:val="ListParagraph"/>
        <w:numPr>
          <w:ilvl w:val="0"/>
          <w:numId w:val="2"/>
        </w:numPr>
        <w:rPr>
          <w:b/>
          <w:color w:val="0D0D0D" w:themeColor="text1" w:themeTint="F2"/>
        </w:rPr>
      </w:pPr>
      <w:r w:rsidRPr="00456D08">
        <w:rPr>
          <w:b/>
          <w:color w:val="FF0000"/>
        </w:rPr>
        <w:t xml:space="preserve"> </w:t>
      </w:r>
      <w:r w:rsidR="00800F89" w:rsidRPr="000F0AE3">
        <w:rPr>
          <w:b/>
          <w:color w:val="FF0000"/>
          <w:u w:val="single"/>
        </w:rPr>
        <w:t>Collaborative Group Writing Activity</w:t>
      </w:r>
      <w:r w:rsidR="00456D08" w:rsidRPr="00456D08">
        <w:rPr>
          <w:b/>
          <w:color w:val="FF0000"/>
        </w:rPr>
        <w:t xml:space="preserve"> (Fan Poem)</w:t>
      </w:r>
      <w:r w:rsidR="00136463" w:rsidRPr="00456D08">
        <w:rPr>
          <w:b/>
          <w:color w:val="FF0000"/>
        </w:rPr>
        <w:t>:</w:t>
      </w:r>
      <w:r w:rsidR="00023A30">
        <w:rPr>
          <w:b/>
          <w:color w:val="FF0000"/>
        </w:rPr>
        <w:t xml:space="preserve"> </w:t>
      </w:r>
      <w:r w:rsidR="00456D08" w:rsidRPr="00456D08">
        <w:rPr>
          <w:b/>
          <w:color w:val="FF0000"/>
        </w:rPr>
        <w:t>The group can choose a leading line</w:t>
      </w:r>
      <w:r w:rsidR="00023A30">
        <w:rPr>
          <w:b/>
          <w:color w:val="FF0000"/>
        </w:rPr>
        <w:t xml:space="preserve"> or facilitator can choose a leading line</w:t>
      </w:r>
      <w:r w:rsidR="00456D08" w:rsidRPr="00456D08">
        <w:rPr>
          <w:b/>
          <w:color w:val="FF0000"/>
        </w:rPr>
        <w:t xml:space="preserve">. </w:t>
      </w:r>
      <w:r w:rsidR="00136463" w:rsidRPr="00456D08">
        <w:rPr>
          <w:b/>
          <w:color w:val="FF0000"/>
        </w:rPr>
        <w:t>Have everyone read a line upon completion.</w:t>
      </w:r>
      <w:r w:rsidR="0035565D" w:rsidRPr="00456D08">
        <w:rPr>
          <w:b/>
          <w:color w:val="FF0000"/>
        </w:rPr>
        <w:t xml:space="preserve"> (Th</w:t>
      </w:r>
      <w:r w:rsidR="00456D08" w:rsidRPr="00456D08">
        <w:rPr>
          <w:b/>
          <w:color w:val="FF0000"/>
        </w:rPr>
        <w:t>erapeutic Value: Collaboration/Connection/Competence/Contribution</w:t>
      </w:r>
      <w:r w:rsidR="00456D08">
        <w:rPr>
          <w:b/>
          <w:color w:val="FF0000"/>
        </w:rPr>
        <w:t>)</w:t>
      </w:r>
    </w:p>
    <w:p w:rsidR="00456D08" w:rsidRPr="00456D08" w:rsidRDefault="00456D08" w:rsidP="00456D08">
      <w:pPr>
        <w:pStyle w:val="ListParagraph"/>
        <w:rPr>
          <w:b/>
          <w:color w:val="0D0D0D" w:themeColor="text1" w:themeTint="F2"/>
        </w:rPr>
      </w:pPr>
    </w:p>
    <w:p w:rsidR="00C45B85" w:rsidRPr="00456D08" w:rsidRDefault="00456D08" w:rsidP="00456D08">
      <w:pPr>
        <w:pStyle w:val="ListParagraph"/>
        <w:numPr>
          <w:ilvl w:val="0"/>
          <w:numId w:val="2"/>
        </w:numPr>
        <w:rPr>
          <w:b/>
          <w:color w:val="FF0000"/>
        </w:rPr>
      </w:pPr>
      <w:r w:rsidRPr="00456D08">
        <w:rPr>
          <w:b/>
          <w:i/>
          <w:color w:val="FF0000"/>
        </w:rPr>
        <w:t>Showing of DVD segment:</w:t>
      </w:r>
      <w:r w:rsidR="00023A30">
        <w:rPr>
          <w:b/>
          <w:i/>
          <w:color w:val="FF0000"/>
        </w:rPr>
        <w:t xml:space="preserve"> </w:t>
      </w:r>
      <w:r w:rsidR="00023A30">
        <w:rPr>
          <w:b/>
          <w:i/>
          <w:color w:val="FF0000"/>
          <w:u w:val="single"/>
        </w:rPr>
        <w:t xml:space="preserve">FEAR </w:t>
      </w:r>
      <w:r w:rsidR="00023A30" w:rsidRPr="00023A30">
        <w:rPr>
          <w:b/>
          <w:i/>
          <w:color w:val="FF0000"/>
          <w:u w:val="single"/>
        </w:rPr>
        <w:t>CIRCLING</w:t>
      </w:r>
      <w:r w:rsidR="00023A30">
        <w:rPr>
          <w:b/>
          <w:i/>
          <w:color w:val="FF0000"/>
          <w:u w:val="single"/>
        </w:rPr>
        <w:t xml:space="preserve"> HOPE</w:t>
      </w:r>
      <w:r w:rsidR="00136463" w:rsidRPr="00456D08">
        <w:rPr>
          <w:b/>
          <w:i/>
          <w:color w:val="FF0000"/>
        </w:rPr>
        <w:t>:</w:t>
      </w:r>
      <w:r w:rsidR="00023A30">
        <w:rPr>
          <w:b/>
          <w:i/>
          <w:color w:val="FF0000"/>
        </w:rPr>
        <w:t xml:space="preserve"> </w:t>
      </w:r>
      <w:r w:rsidR="00B47B15">
        <w:rPr>
          <w:b/>
          <w:color w:val="FF0000"/>
        </w:rPr>
        <w:t>example of poem expressed in</w:t>
      </w:r>
      <w:r w:rsidR="000F0AE3" w:rsidRPr="00023A30">
        <w:rPr>
          <w:b/>
          <w:color w:val="FF0000"/>
        </w:rPr>
        <w:t xml:space="preserve"> dramatic form</w:t>
      </w:r>
      <w:r w:rsidR="00136463" w:rsidRPr="00456D08">
        <w:rPr>
          <w:b/>
          <w:i/>
          <w:color w:val="FF0000"/>
        </w:rPr>
        <w:t xml:space="preserve"> </w:t>
      </w:r>
    </w:p>
    <w:p w:rsidR="000F0AE3" w:rsidRDefault="000F0AE3" w:rsidP="000F0AE3">
      <w:pPr>
        <w:pStyle w:val="ListParagraph"/>
        <w:ind w:left="540"/>
        <w:rPr>
          <w:b/>
          <w:color w:val="0D0D0D" w:themeColor="text1" w:themeTint="F2"/>
        </w:rPr>
      </w:pPr>
    </w:p>
    <w:p w:rsidR="0035565D" w:rsidRPr="00AF3F1D" w:rsidRDefault="00626C4F" w:rsidP="0035565D">
      <w:pPr>
        <w:pStyle w:val="ListParagraph"/>
        <w:numPr>
          <w:ilvl w:val="0"/>
          <w:numId w:val="2"/>
        </w:numPr>
        <w:rPr>
          <w:b/>
          <w:color w:val="FF0000"/>
        </w:rPr>
      </w:pPr>
      <w:r>
        <w:rPr>
          <w:b/>
          <w:color w:val="FF0000"/>
        </w:rPr>
        <w:t xml:space="preserve">Closing: </w:t>
      </w:r>
      <w:r w:rsidRPr="00626C4F">
        <w:rPr>
          <w:b/>
          <w:color w:val="FF0000"/>
          <w:u w:val="single"/>
        </w:rPr>
        <w:t xml:space="preserve">Physical Gesture </w:t>
      </w:r>
      <w:r w:rsidR="0074706B">
        <w:rPr>
          <w:b/>
          <w:color w:val="FF0000"/>
          <w:u w:val="single"/>
        </w:rPr>
        <w:t xml:space="preserve">and </w:t>
      </w:r>
      <w:r w:rsidRPr="00626C4F">
        <w:rPr>
          <w:b/>
          <w:color w:val="FF0000"/>
          <w:u w:val="single"/>
        </w:rPr>
        <w:t>Sound</w:t>
      </w:r>
      <w:r w:rsidR="0035565D" w:rsidRPr="000F0AE3">
        <w:rPr>
          <w:b/>
          <w:color w:val="FF0000"/>
        </w:rPr>
        <w:t xml:space="preserve">: </w:t>
      </w:r>
      <w:r w:rsidRPr="000F0AE3">
        <w:rPr>
          <w:b/>
          <w:color w:val="FF0000"/>
        </w:rPr>
        <w:t>(The</w:t>
      </w:r>
      <w:r>
        <w:rPr>
          <w:b/>
          <w:color w:val="FF0000"/>
        </w:rPr>
        <w:t>rapeutic Val</w:t>
      </w:r>
      <w:r w:rsidR="00023A30">
        <w:rPr>
          <w:b/>
          <w:color w:val="FF0000"/>
        </w:rPr>
        <w:t>ue: Self-Awareness/Concretizing Experience</w:t>
      </w:r>
      <w:r>
        <w:rPr>
          <w:b/>
          <w:color w:val="FF0000"/>
        </w:rPr>
        <w:t>/</w:t>
      </w:r>
      <w:r w:rsidRPr="000F0AE3">
        <w:rPr>
          <w:b/>
          <w:color w:val="FF0000"/>
        </w:rPr>
        <w:t>Self-Expression</w:t>
      </w:r>
      <w:r w:rsidR="00023A30">
        <w:rPr>
          <w:b/>
          <w:color w:val="FF0000"/>
        </w:rPr>
        <w:t>/Reflection</w:t>
      </w:r>
      <w:r w:rsidRPr="000F0AE3">
        <w:rPr>
          <w:b/>
          <w:color w:val="FF0000"/>
        </w:rPr>
        <w:t xml:space="preserve">) </w:t>
      </w:r>
    </w:p>
    <w:p w:rsidR="00800F89" w:rsidRDefault="00800F89" w:rsidP="00111B67">
      <w:pPr>
        <w:rPr>
          <w:b/>
          <w:color w:val="0D0D0D" w:themeColor="text1" w:themeTint="F2"/>
        </w:rPr>
      </w:pPr>
    </w:p>
    <w:p w:rsidR="00111B67" w:rsidRDefault="00111B67" w:rsidP="00111B67">
      <w:pPr>
        <w:jc w:val="center"/>
        <w:rPr>
          <w:b/>
          <w:color w:val="0D0D0D" w:themeColor="text1" w:themeTint="F2"/>
          <w:u w:val="single"/>
        </w:rPr>
      </w:pPr>
      <w:r>
        <w:rPr>
          <w:b/>
          <w:color w:val="0D0D0D" w:themeColor="text1" w:themeTint="F2"/>
          <w:u w:val="single"/>
        </w:rPr>
        <w:t>References</w:t>
      </w:r>
    </w:p>
    <w:p w:rsidR="00111B67" w:rsidRDefault="00111B67" w:rsidP="00111B67">
      <w:pPr>
        <w:rPr>
          <w:b/>
          <w:color w:val="0D0D0D" w:themeColor="text1" w:themeTint="F2"/>
        </w:rPr>
      </w:pPr>
      <w:proofErr w:type="spellStart"/>
      <w:r w:rsidRPr="00111B67">
        <w:rPr>
          <w:b/>
          <w:color w:val="0D0D0D" w:themeColor="text1" w:themeTint="F2"/>
        </w:rPr>
        <w:t>Rhod</w:t>
      </w:r>
      <w:proofErr w:type="spellEnd"/>
      <w:r w:rsidRPr="00111B67">
        <w:rPr>
          <w:b/>
          <w:color w:val="0D0D0D" w:themeColor="text1" w:themeTint="F2"/>
        </w:rPr>
        <w:t>, M.  (</w:t>
      </w:r>
      <w:r w:rsidR="00C51394">
        <w:rPr>
          <w:b/>
          <w:color w:val="0D0D0D" w:themeColor="text1" w:themeTint="F2"/>
        </w:rPr>
        <w:t>1998</w:t>
      </w:r>
      <w:r w:rsidRPr="00111B67">
        <w:rPr>
          <w:b/>
          <w:color w:val="0D0D0D" w:themeColor="text1" w:themeTint="F2"/>
        </w:rPr>
        <w:t>) Theatre for Community, Conflict and Dialogue, p. xix</w:t>
      </w:r>
    </w:p>
    <w:p w:rsidR="00934C45" w:rsidRDefault="00111B67" w:rsidP="00111B67">
      <w:pPr>
        <w:rPr>
          <w:b/>
          <w:color w:val="0D0D0D" w:themeColor="text1" w:themeTint="F2"/>
        </w:rPr>
      </w:pPr>
      <w:proofErr w:type="spellStart"/>
      <w:r>
        <w:rPr>
          <w:b/>
          <w:color w:val="0D0D0D" w:themeColor="text1" w:themeTint="F2"/>
        </w:rPr>
        <w:t>Boal</w:t>
      </w:r>
      <w:proofErr w:type="spellEnd"/>
      <w:r>
        <w:rPr>
          <w:b/>
          <w:color w:val="0D0D0D" w:themeColor="text1" w:themeTint="F2"/>
        </w:rPr>
        <w:t>, A. (</w:t>
      </w:r>
      <w:r w:rsidR="00C51394">
        <w:rPr>
          <w:b/>
          <w:color w:val="0D0D0D" w:themeColor="text1" w:themeTint="F2"/>
        </w:rPr>
        <w:t>1996</w:t>
      </w:r>
      <w:r>
        <w:rPr>
          <w:b/>
          <w:color w:val="0D0D0D" w:themeColor="text1" w:themeTint="F2"/>
        </w:rPr>
        <w:t>) Games for Actors and Non-Actors</w:t>
      </w:r>
      <w:r w:rsidR="009F1229">
        <w:rPr>
          <w:b/>
          <w:color w:val="0D0D0D" w:themeColor="text1" w:themeTint="F2"/>
        </w:rPr>
        <w:t xml:space="preserve">, </w:t>
      </w:r>
      <w:r w:rsidR="00934C45">
        <w:rPr>
          <w:b/>
          <w:color w:val="0D0D0D" w:themeColor="text1" w:themeTint="F2"/>
        </w:rPr>
        <w:t>p. xxvi, xxx, xxxi, p. 2-5 (Image Theatre)</w:t>
      </w:r>
    </w:p>
    <w:p w:rsidR="00BE1CA4" w:rsidRDefault="00BE1CA4" w:rsidP="00111B67">
      <w:pPr>
        <w:rPr>
          <w:b/>
          <w:color w:val="0D0D0D" w:themeColor="text1" w:themeTint="F2"/>
        </w:rPr>
      </w:pPr>
      <w:proofErr w:type="spellStart"/>
      <w:r>
        <w:rPr>
          <w:b/>
          <w:color w:val="0D0D0D" w:themeColor="text1" w:themeTint="F2"/>
        </w:rPr>
        <w:t>Spoli</w:t>
      </w:r>
      <w:r w:rsidR="00324903">
        <w:rPr>
          <w:b/>
          <w:color w:val="0D0D0D" w:themeColor="text1" w:themeTint="F2"/>
        </w:rPr>
        <w:t>n</w:t>
      </w:r>
      <w:proofErr w:type="spellEnd"/>
      <w:r w:rsidR="00324903">
        <w:rPr>
          <w:b/>
          <w:color w:val="0D0D0D" w:themeColor="text1" w:themeTint="F2"/>
        </w:rPr>
        <w:t>, V. (1963) Improvisation for t</w:t>
      </w:r>
      <w:r>
        <w:rPr>
          <w:b/>
          <w:color w:val="0D0D0D" w:themeColor="text1" w:themeTint="F2"/>
        </w:rPr>
        <w:t>he Theatre</w:t>
      </w:r>
    </w:p>
    <w:p w:rsidR="00111B67" w:rsidRDefault="00111B67" w:rsidP="00111B67">
      <w:pPr>
        <w:rPr>
          <w:b/>
          <w:color w:val="0D0D0D" w:themeColor="text1" w:themeTint="F2"/>
        </w:rPr>
      </w:pPr>
      <w:r>
        <w:rPr>
          <w:b/>
          <w:color w:val="0D0D0D" w:themeColor="text1" w:themeTint="F2"/>
        </w:rPr>
        <w:t>Ginsburg, K. MD. (</w:t>
      </w:r>
      <w:r w:rsidR="002355BB">
        <w:rPr>
          <w:b/>
          <w:color w:val="0D0D0D" w:themeColor="text1" w:themeTint="F2"/>
        </w:rPr>
        <w:t>2011</w:t>
      </w:r>
      <w:r>
        <w:rPr>
          <w:b/>
          <w:color w:val="0D0D0D" w:themeColor="text1" w:themeTint="F2"/>
        </w:rPr>
        <w:t>) Building Resilience: Giving Kids Roots and Wings p. 21</w:t>
      </w:r>
      <w:r w:rsidR="00C51394">
        <w:rPr>
          <w:b/>
          <w:color w:val="0D0D0D" w:themeColor="text1" w:themeTint="F2"/>
        </w:rPr>
        <w:t>; p. 51</w:t>
      </w:r>
    </w:p>
    <w:p w:rsidR="00BE1CA4" w:rsidRDefault="00BE1CA4" w:rsidP="00111B67">
      <w:pPr>
        <w:rPr>
          <w:b/>
          <w:color w:val="0D0D0D" w:themeColor="text1" w:themeTint="F2"/>
        </w:rPr>
      </w:pPr>
      <w:r>
        <w:rPr>
          <w:b/>
          <w:color w:val="0D0D0D" w:themeColor="text1" w:themeTint="F2"/>
        </w:rPr>
        <w:t>Greenland, S. (2010) The Mindful Child</w:t>
      </w:r>
    </w:p>
    <w:p w:rsidR="00BE1CA4" w:rsidRDefault="00BE1CA4" w:rsidP="00111B67">
      <w:pPr>
        <w:rPr>
          <w:b/>
          <w:color w:val="0D0D0D" w:themeColor="text1" w:themeTint="F2"/>
        </w:rPr>
      </w:pPr>
      <w:r>
        <w:rPr>
          <w:b/>
          <w:color w:val="0D0D0D" w:themeColor="text1" w:themeTint="F2"/>
        </w:rPr>
        <w:t>Tharp, T. (2003) The Creative Habit: Learn it and Use it for Life</w:t>
      </w:r>
    </w:p>
    <w:p w:rsidR="00BE1CA4" w:rsidRDefault="00BE1CA4" w:rsidP="00111B67">
      <w:pPr>
        <w:rPr>
          <w:b/>
          <w:color w:val="0D0D0D" w:themeColor="text1" w:themeTint="F2"/>
        </w:rPr>
      </w:pPr>
    </w:p>
    <w:p w:rsidR="00111B67" w:rsidRDefault="008C2EB3" w:rsidP="008C2EB3">
      <w:pPr>
        <w:jc w:val="both"/>
        <w:rPr>
          <w:b/>
          <w:color w:val="0D0D0D" w:themeColor="text1" w:themeTint="F2"/>
        </w:rPr>
      </w:pPr>
      <w:r>
        <w:rPr>
          <w:b/>
          <w:color w:val="0D0D0D" w:themeColor="text1" w:themeTint="F2"/>
        </w:rPr>
        <w:t>Jill Meyers MA, CCLS</w:t>
      </w:r>
    </w:p>
    <w:p w:rsidR="004B410A" w:rsidRDefault="004B410A" w:rsidP="008C2EB3">
      <w:pPr>
        <w:jc w:val="both"/>
        <w:rPr>
          <w:b/>
          <w:color w:val="0D0D0D" w:themeColor="text1" w:themeTint="F2"/>
        </w:rPr>
      </w:pPr>
      <w:r>
        <w:rPr>
          <w:b/>
          <w:color w:val="0D0D0D" w:themeColor="text1" w:themeTint="F2"/>
        </w:rPr>
        <w:t>Safe Crossings Counselor</w:t>
      </w:r>
    </w:p>
    <w:p w:rsidR="008C2EB3" w:rsidRDefault="008C2EB3" w:rsidP="008C2EB3">
      <w:pPr>
        <w:jc w:val="both"/>
        <w:rPr>
          <w:b/>
          <w:color w:val="0D0D0D" w:themeColor="text1" w:themeTint="F2"/>
        </w:rPr>
      </w:pPr>
      <w:r>
        <w:rPr>
          <w:b/>
          <w:color w:val="0D0D0D" w:themeColor="text1" w:themeTint="F2"/>
        </w:rPr>
        <w:t>Jill.meyers@providence.org</w:t>
      </w:r>
    </w:p>
    <w:p w:rsidR="008C2EB3" w:rsidRPr="008C2EB3" w:rsidRDefault="008C2EB3" w:rsidP="008C2EB3">
      <w:pPr>
        <w:rPr>
          <w:b/>
          <w:color w:val="0D0D0D" w:themeColor="text1" w:themeTint="F2"/>
        </w:rPr>
      </w:pPr>
    </w:p>
    <w:p w:rsidR="00800F89" w:rsidRDefault="00800F89" w:rsidP="00DD40DB">
      <w:pPr>
        <w:rPr>
          <w:b/>
          <w:color w:val="0D0D0D" w:themeColor="text1" w:themeTint="F2"/>
        </w:rPr>
      </w:pPr>
    </w:p>
    <w:p w:rsidR="00DD40DB" w:rsidRDefault="00DD40DB" w:rsidP="00DD40DB">
      <w:pPr>
        <w:rPr>
          <w:b/>
          <w:color w:val="0D0D0D" w:themeColor="text1" w:themeTint="F2"/>
        </w:rPr>
      </w:pPr>
    </w:p>
    <w:p w:rsidR="00DD40DB" w:rsidRDefault="00DD40DB" w:rsidP="00DD40DB">
      <w:pPr>
        <w:rPr>
          <w:b/>
          <w:color w:val="0D0D0D" w:themeColor="text1" w:themeTint="F2"/>
        </w:rPr>
      </w:pPr>
    </w:p>
    <w:p w:rsidR="00CA5B6E" w:rsidRDefault="00CA5B6E"/>
    <w:sectPr w:rsidR="00CA5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07E1E"/>
    <w:multiLevelType w:val="hybridMultilevel"/>
    <w:tmpl w:val="3886B8FC"/>
    <w:lvl w:ilvl="0" w:tplc="4246F488">
      <w:start w:val="1"/>
      <w:numFmt w:val="decimal"/>
      <w:lvlText w:val="%1)"/>
      <w:lvlJc w:val="left"/>
      <w:pPr>
        <w:ind w:left="540" w:hanging="360"/>
      </w:pPr>
      <w:rPr>
        <w:rFonts w:asciiTheme="minorHAnsi" w:eastAsiaTheme="minorHAnsi" w:hAnsiTheme="minorHAnsi" w:cstheme="minorBidi"/>
        <w:color w:val="FF000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nsid w:val="79394DA6"/>
    <w:multiLevelType w:val="hybridMultilevel"/>
    <w:tmpl w:val="3886B8FC"/>
    <w:lvl w:ilvl="0" w:tplc="4246F488">
      <w:start w:val="1"/>
      <w:numFmt w:val="decimal"/>
      <w:lvlText w:val="%1)"/>
      <w:lvlJc w:val="left"/>
      <w:pPr>
        <w:ind w:left="540" w:hanging="360"/>
      </w:pPr>
      <w:rPr>
        <w:rFonts w:asciiTheme="minorHAnsi" w:eastAsiaTheme="minorHAnsi" w:hAnsiTheme="minorHAnsi" w:cstheme="minorBidi"/>
        <w:color w:val="FF000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nsid w:val="7FCF7136"/>
    <w:multiLevelType w:val="hybridMultilevel"/>
    <w:tmpl w:val="033EA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B85"/>
    <w:rsid w:val="00023A30"/>
    <w:rsid w:val="0009156B"/>
    <w:rsid w:val="000A4065"/>
    <w:rsid w:val="000F0AE3"/>
    <w:rsid w:val="00103131"/>
    <w:rsid w:val="00111B67"/>
    <w:rsid w:val="0011232B"/>
    <w:rsid w:val="00136463"/>
    <w:rsid w:val="00145246"/>
    <w:rsid w:val="00187054"/>
    <w:rsid w:val="0020092E"/>
    <w:rsid w:val="00206591"/>
    <w:rsid w:val="0021755E"/>
    <w:rsid w:val="002355BB"/>
    <w:rsid w:val="002656C4"/>
    <w:rsid w:val="002661BC"/>
    <w:rsid w:val="002B128E"/>
    <w:rsid w:val="002E68B7"/>
    <w:rsid w:val="00304435"/>
    <w:rsid w:val="00316B38"/>
    <w:rsid w:val="00324903"/>
    <w:rsid w:val="00326918"/>
    <w:rsid w:val="00327AA4"/>
    <w:rsid w:val="003330BA"/>
    <w:rsid w:val="0035565D"/>
    <w:rsid w:val="00382799"/>
    <w:rsid w:val="00385DF0"/>
    <w:rsid w:val="003C28F0"/>
    <w:rsid w:val="003E6F7F"/>
    <w:rsid w:val="003F76D7"/>
    <w:rsid w:val="00430E57"/>
    <w:rsid w:val="00456D08"/>
    <w:rsid w:val="0046731C"/>
    <w:rsid w:val="00484F55"/>
    <w:rsid w:val="004B410A"/>
    <w:rsid w:val="004E0FB0"/>
    <w:rsid w:val="005B7134"/>
    <w:rsid w:val="005F39B9"/>
    <w:rsid w:val="00620F22"/>
    <w:rsid w:val="006226EB"/>
    <w:rsid w:val="00626C4F"/>
    <w:rsid w:val="00652FBF"/>
    <w:rsid w:val="006848F3"/>
    <w:rsid w:val="0072315F"/>
    <w:rsid w:val="0074706B"/>
    <w:rsid w:val="007C3069"/>
    <w:rsid w:val="007D0C4A"/>
    <w:rsid w:val="00800F89"/>
    <w:rsid w:val="00881DE5"/>
    <w:rsid w:val="008C2EB3"/>
    <w:rsid w:val="008C7EBB"/>
    <w:rsid w:val="00912107"/>
    <w:rsid w:val="00934C45"/>
    <w:rsid w:val="00960F7A"/>
    <w:rsid w:val="009C2A0F"/>
    <w:rsid w:val="009D1342"/>
    <w:rsid w:val="009F1229"/>
    <w:rsid w:val="00AC49B7"/>
    <w:rsid w:val="00AF3F1D"/>
    <w:rsid w:val="00B47B15"/>
    <w:rsid w:val="00B63B81"/>
    <w:rsid w:val="00B66A2D"/>
    <w:rsid w:val="00B804BC"/>
    <w:rsid w:val="00BC5BBE"/>
    <w:rsid w:val="00BE1CA4"/>
    <w:rsid w:val="00C1697B"/>
    <w:rsid w:val="00C45B85"/>
    <w:rsid w:val="00C4755E"/>
    <w:rsid w:val="00C51394"/>
    <w:rsid w:val="00C537D3"/>
    <w:rsid w:val="00C73DB3"/>
    <w:rsid w:val="00CA5B6E"/>
    <w:rsid w:val="00D63336"/>
    <w:rsid w:val="00D66655"/>
    <w:rsid w:val="00D666E6"/>
    <w:rsid w:val="00D75F8F"/>
    <w:rsid w:val="00DA44D4"/>
    <w:rsid w:val="00DC5AFD"/>
    <w:rsid w:val="00DD40DB"/>
    <w:rsid w:val="00E1179E"/>
    <w:rsid w:val="00E21511"/>
    <w:rsid w:val="00E37726"/>
    <w:rsid w:val="00E6448D"/>
    <w:rsid w:val="00EA1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85"/>
    <w:pPr>
      <w:ind w:left="720"/>
      <w:contextualSpacing/>
    </w:pPr>
  </w:style>
  <w:style w:type="paragraph" w:styleId="BalloonText">
    <w:name w:val="Balloon Text"/>
    <w:basedOn w:val="Normal"/>
    <w:link w:val="BalloonTextChar"/>
    <w:uiPriority w:val="99"/>
    <w:semiHidden/>
    <w:unhideWhenUsed/>
    <w:rsid w:val="00D75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F8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85"/>
    <w:pPr>
      <w:ind w:left="720"/>
      <w:contextualSpacing/>
    </w:pPr>
  </w:style>
  <w:style w:type="paragraph" w:styleId="BalloonText">
    <w:name w:val="Balloon Text"/>
    <w:basedOn w:val="Normal"/>
    <w:link w:val="BalloonTextChar"/>
    <w:uiPriority w:val="99"/>
    <w:semiHidden/>
    <w:unhideWhenUsed/>
    <w:rsid w:val="00D75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F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162">
      <w:bodyDiv w:val="1"/>
      <w:marLeft w:val="0"/>
      <w:marRight w:val="0"/>
      <w:marTop w:val="0"/>
      <w:marBottom w:val="0"/>
      <w:divBdr>
        <w:top w:val="none" w:sz="0" w:space="0" w:color="auto"/>
        <w:left w:val="none" w:sz="0" w:space="0" w:color="auto"/>
        <w:bottom w:val="none" w:sz="0" w:space="0" w:color="auto"/>
        <w:right w:val="none" w:sz="0" w:space="0" w:color="auto"/>
      </w:divBdr>
    </w:div>
    <w:div w:id="17485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1030</Words>
  <Characters>5872</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Meyers, Jill S</dc:creator>
  <cp:lastModifiedBy>Molly Sedlik Hasson</cp:lastModifiedBy>
  <cp:revision>2</cp:revision>
  <cp:lastPrinted>2015-02-04T19:47:00Z</cp:lastPrinted>
  <dcterms:created xsi:type="dcterms:W3CDTF">2015-02-11T19:35:00Z</dcterms:created>
  <dcterms:modified xsi:type="dcterms:W3CDTF">2015-02-11T19:35:00Z</dcterms:modified>
</cp:coreProperties>
</file>